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666F7CA7" w:rsidR="00262E87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Food as Medicine </w:t>
      </w:r>
      <w:r w:rsidR="006C541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E15837">
        <w:rPr>
          <w:b/>
          <w:bCs/>
          <w:sz w:val="32"/>
          <w:szCs w:val="32"/>
        </w:rPr>
        <w:t>Quinoa</w:t>
      </w:r>
    </w:p>
    <w:p w14:paraId="3808751D" w14:textId="530B1458" w:rsidR="0052073A" w:rsidRDefault="0052073A" w:rsidP="00A83DB0">
      <w:pPr>
        <w:shd w:val="clear" w:color="auto" w:fill="FFFFFF"/>
        <w:spacing w:after="240" w:line="240" w:lineRule="auto"/>
        <w:rPr>
          <w:rFonts w:eastAsia="Times New Roman" w:cstheme="minorHAnsi"/>
          <w:color w:val="393939"/>
          <w:kern w:val="0"/>
          <w14:ligatures w14:val="none"/>
        </w:rPr>
      </w:pPr>
      <w:r>
        <w:rPr>
          <w:rFonts w:eastAsia="Times New Roman" w:cstheme="minorHAnsi"/>
          <w:color w:val="393939"/>
          <w:kern w:val="0"/>
          <w14:ligatures w14:val="none"/>
        </w:rPr>
        <w:t xml:space="preserve">Quinoa </w:t>
      </w:r>
      <w:r w:rsidRPr="00AA5B60">
        <w:rPr>
          <w:rFonts w:eastAsia="Times New Roman" w:cstheme="minorHAnsi"/>
          <w:color w:val="231F20"/>
          <w:kern w:val="0"/>
          <w14:ligatures w14:val="none"/>
        </w:rPr>
        <w:t>(pronounced </w:t>
      </w:r>
      <w:r w:rsidRPr="00AA5B60">
        <w:rPr>
          <w:rFonts w:eastAsia="Times New Roman" w:cstheme="minorHAnsi"/>
          <w:i/>
          <w:iCs/>
          <w:color w:val="231F20"/>
          <w:kern w:val="0"/>
          <w14:ligatures w14:val="none"/>
        </w:rPr>
        <w:t>KEEN-</w:t>
      </w:r>
      <w:proofErr w:type="spellStart"/>
      <w:r w:rsidRPr="00AA5B60">
        <w:rPr>
          <w:rFonts w:eastAsia="Times New Roman" w:cstheme="minorHAnsi"/>
          <w:i/>
          <w:iCs/>
          <w:color w:val="231F20"/>
          <w:kern w:val="0"/>
          <w14:ligatures w14:val="none"/>
        </w:rPr>
        <w:t>wah</w:t>
      </w:r>
      <w:proofErr w:type="spellEnd"/>
      <w:r>
        <w:rPr>
          <w:rFonts w:eastAsia="Times New Roman" w:cstheme="minorHAnsi"/>
          <w:i/>
          <w:iCs/>
          <w:color w:val="231F20"/>
          <w:kern w:val="0"/>
          <w14:ligatures w14:val="none"/>
        </w:rPr>
        <w:t>)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 xml:space="preserve"> is </w:t>
      </w:r>
      <w:r w:rsidR="00401423">
        <w:rPr>
          <w:rFonts w:eastAsia="Times New Roman" w:cstheme="minorHAnsi"/>
          <w:color w:val="393939"/>
          <w:kern w:val="0"/>
          <w14:ligatures w14:val="none"/>
        </w:rPr>
        <w:t xml:space="preserve">considered 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 xml:space="preserve">an </w:t>
      </w:r>
      <w:r w:rsidR="00814E9C">
        <w:rPr>
          <w:rFonts w:eastAsia="Times New Roman" w:cstheme="minorHAnsi"/>
          <w:color w:val="393939"/>
          <w:kern w:val="0"/>
          <w14:ligatures w14:val="none"/>
        </w:rPr>
        <w:t>“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 xml:space="preserve">ancient </w:t>
      </w:r>
      <w:r>
        <w:rPr>
          <w:rFonts w:eastAsia="Times New Roman" w:cstheme="minorHAnsi"/>
          <w:color w:val="393939"/>
          <w:kern w:val="0"/>
          <w14:ligatures w14:val="none"/>
        </w:rPr>
        <w:t>grain</w:t>
      </w:r>
      <w:r w:rsidR="00814E9C">
        <w:rPr>
          <w:rFonts w:eastAsia="Times New Roman" w:cstheme="minorHAnsi"/>
          <w:color w:val="393939"/>
          <w:kern w:val="0"/>
          <w14:ligatures w14:val="none"/>
        </w:rPr>
        <w:t>” because it has been cultivated for thousands of years and remains largely unchanged. But quinoa isn’t actually a grain: it’s a seed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.  </w:t>
      </w:r>
      <w:r w:rsidR="006F5FAF">
        <w:rPr>
          <w:rFonts w:eastAsia="Times New Roman" w:cstheme="minorHAnsi"/>
          <w:color w:val="393939"/>
          <w:kern w:val="0"/>
          <w14:ligatures w14:val="none"/>
        </w:rPr>
        <w:t>Quinoa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is grown primarily </w:t>
      </w:r>
      <w:r w:rsidRPr="00AA5B60">
        <w:rPr>
          <w:rFonts w:eastAsia="Times New Roman" w:cstheme="minorHAnsi"/>
          <w:color w:val="393939"/>
          <w:kern w:val="0"/>
          <w14:ligatures w14:val="none"/>
        </w:rPr>
        <w:t>in South America</w:t>
      </w:r>
      <w:r w:rsidR="00637AA8">
        <w:rPr>
          <w:rFonts w:eastAsia="Times New Roman" w:cstheme="minorHAnsi"/>
          <w:color w:val="393939"/>
          <w:kern w:val="0"/>
          <w14:ligatures w14:val="none"/>
        </w:rPr>
        <w:t xml:space="preserve"> </w:t>
      </w:r>
      <w:r w:rsidRPr="00AA5B60">
        <w:rPr>
          <w:rFonts w:eastAsia="Times New Roman" w:cstheme="minorHAnsi"/>
          <w:color w:val="393939"/>
          <w:kern w:val="0"/>
          <w14:ligatures w14:val="none"/>
        </w:rPr>
        <w:t>including countries like Ecuador, Peru, Colombia, and Bolivia</w:t>
      </w:r>
      <w:r w:rsidR="00F15478">
        <w:rPr>
          <w:rFonts w:eastAsia="Times New Roman" w:cstheme="minorHAnsi"/>
          <w:color w:val="393939"/>
          <w:kern w:val="0"/>
          <w14:ligatures w14:val="none"/>
        </w:rPr>
        <w:t xml:space="preserve">.  It 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comes in many 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>colors such as white, yellow, pink,</w:t>
      </w:r>
      <w:r w:rsidRPr="0052073A">
        <w:rPr>
          <w:rFonts w:eastAsia="Times New Roman" w:cstheme="minorHAnsi"/>
          <w:color w:val="231F20"/>
          <w:kern w:val="0"/>
          <w14:ligatures w14:val="none"/>
        </w:rPr>
        <w:t xml:space="preserve"> 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>orange, red, brown, and black</w:t>
      </w:r>
      <w:r w:rsidR="00F15478">
        <w:rPr>
          <w:rFonts w:eastAsia="Times New Roman" w:cstheme="minorHAnsi"/>
          <w:color w:val="393939"/>
          <w:kern w:val="0"/>
          <w14:ligatures w14:val="none"/>
        </w:rPr>
        <w:t xml:space="preserve">, and </w:t>
      </w:r>
      <w:r>
        <w:rPr>
          <w:rFonts w:eastAsia="Times New Roman" w:cstheme="minorHAnsi"/>
          <w:color w:val="393939"/>
          <w:kern w:val="0"/>
          <w14:ligatures w14:val="none"/>
        </w:rPr>
        <w:t>has a crunchy texture and nutty flavor</w:t>
      </w:r>
      <w:r w:rsidR="00F15478">
        <w:rPr>
          <w:rFonts w:eastAsia="Times New Roman" w:cstheme="minorHAnsi"/>
          <w:color w:val="393939"/>
          <w:kern w:val="0"/>
          <w14:ligatures w14:val="none"/>
        </w:rPr>
        <w:t>.  Quinoa</w:t>
      </w:r>
      <w:r w:rsidR="00123F5E">
        <w:rPr>
          <w:rFonts w:eastAsia="Times New Roman" w:cstheme="minorHAnsi"/>
          <w:color w:val="393939"/>
          <w:kern w:val="0"/>
          <w14:ligatures w14:val="none"/>
        </w:rPr>
        <w:t xml:space="preserve"> is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</w:t>
      </w:r>
      <w:r w:rsidR="00F15478">
        <w:rPr>
          <w:rFonts w:eastAsia="Times New Roman" w:cstheme="minorHAnsi"/>
          <w:color w:val="393939"/>
          <w:kern w:val="0"/>
          <w14:ligatures w14:val="none"/>
        </w:rPr>
        <w:t xml:space="preserve">also 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gluten-free </w:t>
      </w:r>
      <w:r w:rsidR="00637AA8">
        <w:rPr>
          <w:rFonts w:eastAsia="Times New Roman" w:cstheme="minorHAnsi"/>
          <w:color w:val="393939"/>
          <w:kern w:val="0"/>
          <w14:ligatures w14:val="none"/>
        </w:rPr>
        <w:t>so</w:t>
      </w:r>
      <w:r w:rsidR="00401423">
        <w:rPr>
          <w:rFonts w:eastAsia="Times New Roman" w:cstheme="minorHAnsi"/>
          <w:color w:val="393939"/>
          <w:kern w:val="0"/>
          <w14:ligatures w14:val="none"/>
        </w:rPr>
        <w:t xml:space="preserve"> a good choice for those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sensitive to gluten or wheat.</w:t>
      </w:r>
    </w:p>
    <w:p w14:paraId="021C0255" w14:textId="63959B0B" w:rsidR="00A83DB0" w:rsidRDefault="0052073A" w:rsidP="00A83DB0">
      <w:pPr>
        <w:shd w:val="clear" w:color="auto" w:fill="FFFFFF"/>
        <w:spacing w:after="240" w:line="240" w:lineRule="auto"/>
        <w:rPr>
          <w:rFonts w:eastAsia="Times New Roman" w:cstheme="minorHAnsi"/>
          <w:color w:val="393939"/>
          <w:kern w:val="0"/>
          <w14:ligatures w14:val="none"/>
        </w:rPr>
      </w:pPr>
      <w:r>
        <w:rPr>
          <w:rFonts w:eastAsia="Times New Roman" w:cstheme="minorHAnsi"/>
          <w:color w:val="393939"/>
          <w:kern w:val="0"/>
          <w14:ligatures w14:val="none"/>
        </w:rPr>
        <w:t xml:space="preserve">Now for the </w:t>
      </w:r>
      <w:r w:rsidR="00401423">
        <w:rPr>
          <w:rFonts w:eastAsia="Times New Roman" w:cstheme="minorHAnsi"/>
          <w:color w:val="393939"/>
          <w:kern w:val="0"/>
          <w14:ligatures w14:val="none"/>
        </w:rPr>
        <w:t>many health benefits of these tiny, nutty nuggets of power</w:t>
      </w:r>
      <w:r>
        <w:rPr>
          <w:rFonts w:eastAsia="Times New Roman" w:cstheme="minorHAnsi"/>
          <w:color w:val="393939"/>
          <w:kern w:val="0"/>
          <w14:ligatures w14:val="none"/>
        </w:rPr>
        <w:t>!</w:t>
      </w:r>
      <w:r w:rsidR="00A83DB0" w:rsidRPr="00AA5B60">
        <w:rPr>
          <w:rFonts w:eastAsia="Times New Roman" w:cstheme="minorHAnsi"/>
          <w:color w:val="393939"/>
          <w:kern w:val="0"/>
          <w14:ligatures w14:val="none"/>
        </w:rPr>
        <w:t xml:space="preserve"> 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Quinoa is considered one of the 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>“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super 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>food</w:t>
      </w:r>
      <w:r w:rsidR="004207B6">
        <w:rPr>
          <w:rFonts w:eastAsia="Times New Roman" w:cstheme="minorHAnsi"/>
          <w:color w:val="393939"/>
          <w:kern w:val="0"/>
          <w14:ligatures w14:val="none"/>
        </w:rPr>
        <w:t>s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>” because it</w:t>
      </w:r>
      <w:r w:rsidR="00814E9C">
        <w:rPr>
          <w:rFonts w:eastAsia="Times New Roman" w:cstheme="minorHAnsi"/>
          <w:color w:val="393939"/>
          <w:kern w:val="0"/>
          <w14:ligatures w14:val="none"/>
        </w:rPr>
        <w:t xml:space="preserve">’s so nutrient dense.  It is one of the few plant-based sources of protein that contains all the amino acids that our bodies can’t produce on their own.  It is also high in </w:t>
      </w:r>
      <w:r w:rsidR="003C177B">
        <w:rPr>
          <w:rFonts w:eastAsia="Times New Roman" w:cstheme="minorHAnsi"/>
          <w:color w:val="393939"/>
          <w:kern w:val="0"/>
          <w14:ligatures w14:val="none"/>
        </w:rPr>
        <w:t xml:space="preserve">fiber, 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>vitamins, minerals, and other nutrients.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 </w:t>
      </w:r>
      <w:r w:rsidR="00CE69BF">
        <w:rPr>
          <w:rFonts w:eastAsia="Times New Roman" w:cstheme="minorHAnsi"/>
          <w:color w:val="393939"/>
          <w:kern w:val="0"/>
          <w14:ligatures w14:val="none"/>
        </w:rPr>
        <w:t>The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 xml:space="preserve"> antioxidant properties</w:t>
      </w:r>
      <w:r w:rsidR="00CE69BF">
        <w:rPr>
          <w:rFonts w:eastAsia="Times New Roman" w:cstheme="minorHAnsi"/>
          <w:color w:val="393939"/>
          <w:kern w:val="0"/>
          <w14:ligatures w14:val="none"/>
        </w:rPr>
        <w:t xml:space="preserve"> of quinoa</w:t>
      </w:r>
      <w:r w:rsidR="004207B6" w:rsidRPr="00AA5B60">
        <w:rPr>
          <w:rFonts w:eastAsia="Times New Roman" w:cstheme="minorHAnsi"/>
          <w:color w:val="393939"/>
          <w:kern w:val="0"/>
          <w14:ligatures w14:val="none"/>
        </w:rPr>
        <w:t xml:space="preserve"> help in protecting the heart, liver, kidney, lungs, and pancreas.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 </w:t>
      </w:r>
      <w:r w:rsidR="007D3FA8">
        <w:rPr>
          <w:rFonts w:eastAsia="Times New Roman" w:cstheme="minorHAnsi"/>
          <w:color w:val="393939"/>
          <w:kern w:val="0"/>
          <w14:ligatures w14:val="none"/>
        </w:rPr>
        <w:t>In addition</w:t>
      </w:r>
      <w:r w:rsidR="00401423">
        <w:rPr>
          <w:rFonts w:eastAsia="Times New Roman" w:cstheme="minorHAnsi"/>
          <w:color w:val="393939"/>
          <w:kern w:val="0"/>
          <w14:ligatures w14:val="none"/>
        </w:rPr>
        <w:t>,</w:t>
      </w:r>
      <w:r w:rsidR="007D3FA8">
        <w:rPr>
          <w:rFonts w:eastAsia="Times New Roman" w:cstheme="minorHAnsi"/>
          <w:color w:val="393939"/>
          <w:kern w:val="0"/>
          <w14:ligatures w14:val="none"/>
        </w:rPr>
        <w:t xml:space="preserve"> quinoa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</w:t>
      </w:r>
      <w:r w:rsidR="00123F5E">
        <w:rPr>
          <w:rFonts w:eastAsia="Times New Roman" w:cstheme="minorHAnsi"/>
          <w:color w:val="393939"/>
          <w:kern w:val="0"/>
          <w14:ligatures w14:val="none"/>
        </w:rPr>
        <w:t>is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lower in calories than most other whole grains </w:t>
      </w:r>
      <w:r w:rsidR="007D3FA8">
        <w:rPr>
          <w:rFonts w:eastAsia="Times New Roman" w:cstheme="minorHAnsi"/>
          <w:color w:val="393939"/>
          <w:kern w:val="0"/>
          <w14:ligatures w14:val="none"/>
        </w:rPr>
        <w:t>making it ideal</w:t>
      </w:r>
      <w:r w:rsidR="004207B6">
        <w:rPr>
          <w:rFonts w:eastAsia="Times New Roman" w:cstheme="minorHAnsi"/>
          <w:color w:val="393939"/>
          <w:kern w:val="0"/>
          <w14:ligatures w14:val="none"/>
        </w:rPr>
        <w:t xml:space="preserve"> for weight management. </w:t>
      </w:r>
    </w:p>
    <w:p w14:paraId="6540C092" w14:textId="0C92FF13" w:rsidR="00CE69BF" w:rsidRPr="00AA5B60" w:rsidRDefault="00CC51AA" w:rsidP="00A83DB0">
      <w:pPr>
        <w:shd w:val="clear" w:color="auto" w:fill="FFFFFF"/>
        <w:spacing w:after="240" w:line="240" w:lineRule="auto"/>
        <w:rPr>
          <w:rFonts w:eastAsia="Times New Roman" w:cstheme="minorHAnsi"/>
          <w:color w:val="393939"/>
          <w:kern w:val="0"/>
          <w14:ligatures w14:val="none"/>
        </w:rPr>
      </w:pPr>
      <w:r>
        <w:rPr>
          <w:rFonts w:eastAsia="Times New Roman" w:cstheme="minorHAnsi"/>
          <w:color w:val="393939"/>
          <w:kern w:val="0"/>
          <w14:ligatures w14:val="none"/>
        </w:rPr>
        <w:t xml:space="preserve">The downside is quinoa can taste </w:t>
      </w:r>
      <w:r w:rsidR="00164AD5">
        <w:rPr>
          <w:rFonts w:eastAsia="Times New Roman" w:cstheme="minorHAnsi"/>
          <w:color w:val="393939"/>
          <w:kern w:val="0"/>
          <w14:ligatures w14:val="none"/>
        </w:rPr>
        <w:t xml:space="preserve">rather </w:t>
      </w:r>
      <w:r>
        <w:rPr>
          <w:rFonts w:eastAsia="Times New Roman" w:cstheme="minorHAnsi"/>
          <w:color w:val="393939"/>
          <w:kern w:val="0"/>
          <w14:ligatures w14:val="none"/>
        </w:rPr>
        <w:t>bla</w:t>
      </w:r>
      <w:r w:rsidR="00401423">
        <w:rPr>
          <w:rFonts w:eastAsia="Times New Roman" w:cstheme="minorHAnsi"/>
          <w:color w:val="393939"/>
          <w:kern w:val="0"/>
          <w14:ligatures w14:val="none"/>
        </w:rPr>
        <w:t>nd</w:t>
      </w:r>
      <w:r w:rsidR="00164AD5">
        <w:rPr>
          <w:rFonts w:eastAsia="Times New Roman" w:cstheme="minorHAnsi"/>
          <w:color w:val="393939"/>
          <w:kern w:val="0"/>
          <w14:ligatures w14:val="none"/>
        </w:rPr>
        <w:t xml:space="preserve"> on its own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. To ensure a flavorful quinoa dish, season the cooking liquid (water or broth) </w:t>
      </w:r>
      <w:r w:rsidR="00164AD5">
        <w:rPr>
          <w:rFonts w:eastAsia="Times New Roman" w:cstheme="minorHAnsi"/>
          <w:color w:val="393939"/>
          <w:kern w:val="0"/>
          <w14:ligatures w14:val="none"/>
        </w:rPr>
        <w:t>with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flavor enhancers like herbs</w:t>
      </w:r>
      <w:r w:rsidR="004127FD">
        <w:rPr>
          <w:rFonts w:eastAsia="Times New Roman" w:cstheme="minorHAnsi"/>
          <w:color w:val="393939"/>
          <w:kern w:val="0"/>
          <w14:ligatures w14:val="none"/>
        </w:rPr>
        <w:t xml:space="preserve"> and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spices</w:t>
      </w:r>
      <w:r w:rsidR="004127FD">
        <w:rPr>
          <w:rFonts w:eastAsia="Times New Roman" w:cstheme="minorHAnsi"/>
          <w:color w:val="393939"/>
          <w:kern w:val="0"/>
          <w14:ligatures w14:val="none"/>
        </w:rPr>
        <w:t xml:space="preserve">.  Many quinoa dishes are topped with </w:t>
      </w:r>
      <w:r w:rsidR="00123F5E">
        <w:rPr>
          <w:rFonts w:eastAsia="Times New Roman" w:cstheme="minorHAnsi"/>
          <w:color w:val="393939"/>
          <w:kern w:val="0"/>
          <w14:ligatures w14:val="none"/>
        </w:rPr>
        <w:t>sauces</w:t>
      </w:r>
      <w:r>
        <w:rPr>
          <w:rFonts w:eastAsia="Times New Roman" w:cstheme="minorHAnsi"/>
          <w:color w:val="393939"/>
          <w:kern w:val="0"/>
          <w14:ligatures w14:val="none"/>
        </w:rPr>
        <w:t xml:space="preserve"> and other condiments</w:t>
      </w:r>
      <w:r w:rsidR="004127FD">
        <w:rPr>
          <w:rFonts w:eastAsia="Times New Roman" w:cstheme="minorHAnsi"/>
          <w:color w:val="393939"/>
          <w:kern w:val="0"/>
          <w14:ligatures w14:val="none"/>
        </w:rPr>
        <w:t xml:space="preserve"> to enhance the flavor</w:t>
      </w:r>
      <w:r w:rsidR="004617DD">
        <w:rPr>
          <w:rFonts w:eastAsia="Times New Roman" w:cstheme="minorHAnsi"/>
          <w:color w:val="393939"/>
          <w:kern w:val="0"/>
          <w14:ligatures w14:val="none"/>
        </w:rPr>
        <w:t>.</w:t>
      </w:r>
      <w:r w:rsidR="00EE6FF6">
        <w:rPr>
          <w:rFonts w:eastAsia="Times New Roman" w:cstheme="minorHAnsi"/>
          <w:color w:val="393939"/>
          <w:kern w:val="0"/>
          <w14:ligatures w14:val="none"/>
        </w:rPr>
        <w:t xml:space="preserve">  </w:t>
      </w:r>
    </w:p>
    <w:p w14:paraId="1D9FCB97" w14:textId="39BE26F8" w:rsidR="00AA5B60" w:rsidRDefault="00AA5B60" w:rsidP="00AA5B60">
      <w:r>
        <w:t>Here is a</w:t>
      </w:r>
      <w:r w:rsidR="004617DD">
        <w:t xml:space="preserve">n easy quinoa recipe using a slow cooker from the cookbook </w:t>
      </w:r>
      <w:r w:rsidR="004617DD">
        <w:rPr>
          <w:i/>
          <w:iCs/>
        </w:rPr>
        <w:t>The Super Easy Vegan Slow Cooker Cookbook</w:t>
      </w:r>
      <w:r>
        <w:t xml:space="preserve"> by </w:t>
      </w:r>
      <w:r w:rsidR="004617DD">
        <w:t>Toni Okamoto.</w:t>
      </w:r>
      <w:r>
        <w:t xml:space="preserve"> You can </w:t>
      </w:r>
      <w:r w:rsidR="004617DD">
        <w:t>swap the vegetables out for your favorites, or add in any additional veggies yo</w:t>
      </w:r>
      <w:r w:rsidR="0045200A">
        <w:t>u have</w:t>
      </w:r>
      <w:r w:rsidR="004617DD">
        <w:t xml:space="preserve"> on hand.</w:t>
      </w:r>
    </w:p>
    <w:p w14:paraId="16521223" w14:textId="51AA799C" w:rsidR="00AA5B60" w:rsidRPr="00C63215" w:rsidRDefault="004617DD" w:rsidP="00AA5B60">
      <w:pPr>
        <w:rPr>
          <w:b/>
          <w:bCs/>
        </w:rPr>
      </w:pPr>
      <w:r>
        <w:rPr>
          <w:b/>
          <w:bCs/>
        </w:rPr>
        <w:t>Quinoa and vegetables</w:t>
      </w:r>
      <w:r w:rsidR="00AA5B60" w:rsidRPr="00C63215">
        <w:rPr>
          <w:b/>
          <w:bCs/>
        </w:rPr>
        <w:t>:</w:t>
      </w:r>
    </w:p>
    <w:p w14:paraId="1F68F914" w14:textId="409E9138" w:rsidR="00AA5B60" w:rsidRDefault="00986B74" w:rsidP="00AA5B60">
      <w:pPr>
        <w:pStyle w:val="NoSpacing"/>
      </w:pPr>
      <w:r>
        <w:t>3 cups</w:t>
      </w:r>
      <w:r w:rsidR="00EE6FF6">
        <w:t xml:space="preserve"> vegetable broth</w:t>
      </w:r>
    </w:p>
    <w:p w14:paraId="14A0865B" w14:textId="6376C7AC" w:rsidR="00EE6FF6" w:rsidRDefault="00EE6FF6" w:rsidP="00AA5B60">
      <w:pPr>
        <w:pStyle w:val="NoSpacing"/>
      </w:pPr>
      <w:r>
        <w:t>1½ cups uncooked quinoa, rinsed</w:t>
      </w:r>
    </w:p>
    <w:p w14:paraId="575375D8" w14:textId="77777777" w:rsidR="004127FD" w:rsidRDefault="00EE6FF6" w:rsidP="00AA5B60">
      <w:pPr>
        <w:pStyle w:val="NoSpacing"/>
      </w:pPr>
      <w:r>
        <w:t>1 large onion, diced</w:t>
      </w:r>
    </w:p>
    <w:p w14:paraId="200FFF57" w14:textId="5BA15555" w:rsidR="00EE6FF6" w:rsidRDefault="00EE6FF6" w:rsidP="00AA5B60">
      <w:pPr>
        <w:pStyle w:val="NoSpacing"/>
      </w:pPr>
      <w:r>
        <w:t>1 medium red bell pepper, chopped</w:t>
      </w:r>
    </w:p>
    <w:p w14:paraId="69FB0DCC" w14:textId="28B304A2" w:rsidR="00EE6FF6" w:rsidRDefault="00EE6FF6" w:rsidP="00AA5B60">
      <w:pPr>
        <w:pStyle w:val="NoSpacing"/>
      </w:pPr>
      <w:r>
        <w:t>1 small carrot, chopped</w:t>
      </w:r>
    </w:p>
    <w:p w14:paraId="12CF7408" w14:textId="0BE7908B" w:rsidR="00EE6FF6" w:rsidRDefault="00EE6FF6" w:rsidP="00AA5B60">
      <w:pPr>
        <w:pStyle w:val="NoSpacing"/>
      </w:pPr>
      <w:r>
        <w:t>1 cup chopped green beans</w:t>
      </w:r>
    </w:p>
    <w:p w14:paraId="2EDD9961" w14:textId="5F7BDB64" w:rsidR="00EE6FF6" w:rsidRDefault="00EE6FF6" w:rsidP="00AA5B60">
      <w:pPr>
        <w:pStyle w:val="NoSpacing"/>
      </w:pPr>
      <w:r>
        <w:t>1½ teaspoons minced garlic (3 cloves)</w:t>
      </w:r>
    </w:p>
    <w:p w14:paraId="06B60F1A" w14:textId="409EECA3" w:rsidR="00EE6FF6" w:rsidRDefault="00EE6FF6" w:rsidP="00AA5B60">
      <w:pPr>
        <w:pStyle w:val="NoSpacing"/>
      </w:pPr>
      <w:r>
        <w:t>¼ teaspoon black pepper</w:t>
      </w:r>
    </w:p>
    <w:p w14:paraId="2A63E7A0" w14:textId="77777777" w:rsidR="00AA5B60" w:rsidRDefault="00AA5B60" w:rsidP="00AA5B60">
      <w:pPr>
        <w:pStyle w:val="NoSpacing"/>
      </w:pPr>
    </w:p>
    <w:p w14:paraId="0FDDF3AB" w14:textId="4CF1E7B2" w:rsidR="00164AD5" w:rsidRDefault="00164AD5" w:rsidP="00EE6FF6">
      <w:pPr>
        <w:pStyle w:val="NoSpacing"/>
        <w:numPr>
          <w:ilvl w:val="0"/>
          <w:numId w:val="11"/>
        </w:numPr>
      </w:pPr>
      <w:r>
        <w:rPr>
          <w:rFonts w:eastAsia="Times New Roman" w:cstheme="minorHAnsi"/>
          <w:color w:val="393939"/>
          <w:kern w:val="0"/>
          <w14:ligatures w14:val="none"/>
        </w:rPr>
        <w:t>Rinse the quinoa for several minutes, agitating it with your fingers, to remove its natural bitter coating.</w:t>
      </w:r>
    </w:p>
    <w:p w14:paraId="4D48304C" w14:textId="5DEE090C" w:rsidR="00AA5B60" w:rsidRDefault="00EE6FF6" w:rsidP="00EE6FF6">
      <w:pPr>
        <w:pStyle w:val="NoSpacing"/>
        <w:numPr>
          <w:ilvl w:val="0"/>
          <w:numId w:val="11"/>
        </w:numPr>
      </w:pPr>
      <w:r>
        <w:t>Combine the vegetable broth, quinoa, onion, bell pepper, carrot, green beans, garlic, and black pepper in a slow cooker.  Mix well.</w:t>
      </w:r>
    </w:p>
    <w:p w14:paraId="307E5B08" w14:textId="696896B2" w:rsidR="00EE6FF6" w:rsidRDefault="00EE6FF6" w:rsidP="00EE6FF6">
      <w:pPr>
        <w:pStyle w:val="NoSpacing"/>
        <w:numPr>
          <w:ilvl w:val="0"/>
          <w:numId w:val="11"/>
        </w:numPr>
      </w:pPr>
      <w:r>
        <w:t>Cover and cook on low for 4-6 hours.</w:t>
      </w:r>
    </w:p>
    <w:p w14:paraId="6571AA86" w14:textId="77777777" w:rsidR="00AA5B60" w:rsidRDefault="00AA5B60" w:rsidP="00AA5B60">
      <w:pPr>
        <w:pStyle w:val="NoSpacing"/>
      </w:pPr>
    </w:p>
    <w:p w14:paraId="54A7CB7E" w14:textId="77777777" w:rsidR="00AA5B60" w:rsidRPr="00C63215" w:rsidRDefault="00AA5B60" w:rsidP="00AA5B60">
      <w:pPr>
        <w:pStyle w:val="NoSpacing"/>
        <w:rPr>
          <w:b/>
          <w:bCs/>
        </w:rPr>
      </w:pPr>
      <w:r w:rsidRPr="00C63215">
        <w:rPr>
          <w:b/>
          <w:bCs/>
        </w:rPr>
        <w:t>Notes:</w:t>
      </w:r>
    </w:p>
    <w:p w14:paraId="4436816E" w14:textId="7919D257" w:rsidR="00AA5B60" w:rsidRDefault="00EE6FF6" w:rsidP="00AA5B60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When serving, you can spice this dish up using any of your favorite low-fat condiments and sauces such as salsa, humus, hot sauce, barbeque sauce, Asian sauce, or Indian sauce.</w:t>
      </w:r>
    </w:p>
    <w:p w14:paraId="250A7527" w14:textId="21A5C3AF" w:rsidR="00EE6FF6" w:rsidRPr="00C63215" w:rsidRDefault="00EE6FF6" w:rsidP="00AA5B60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 like to add this dish to a bowl of chopped greens.</w:t>
      </w:r>
    </w:p>
    <w:p w14:paraId="7A103EEF" w14:textId="1BB2DFF7" w:rsidR="00AA5B60" w:rsidRPr="002E195A" w:rsidRDefault="00AA5B60" w:rsidP="00EE6FF6">
      <w:pPr>
        <w:pStyle w:val="NoSpacing"/>
        <w:rPr>
          <w:b/>
          <w:bCs/>
        </w:rPr>
      </w:pPr>
    </w:p>
    <w:p w14:paraId="08EFAB37" w14:textId="77777777" w:rsidR="00AA5B60" w:rsidRPr="00AA5B60" w:rsidRDefault="00AA5B60" w:rsidP="00AA5B6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14:ligatures w14:val="none"/>
        </w:rPr>
      </w:pPr>
    </w:p>
    <w:p w14:paraId="07C7A0F7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3DB0">
        <w:rPr>
          <w:rFonts w:ascii="Times New Roman" w:eastAsia="Times New Roman" w:hAnsi="Times New Roman" w:cs="Times New Roman"/>
          <w:noProof/>
          <w:color w:val="028B6F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49B73CD4" wp14:editId="15A579EB">
                <wp:extent cx="6667500" cy="5003800"/>
                <wp:effectExtent l="0" t="0" r="0" b="0"/>
                <wp:docPr id="636422673" name="AutoShape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0" cy="500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13C66" id="AutoShape 5" o:spid="_x0000_s1026" href="https://www.organicfacts.net/apple-cider-vinegar.html" style="width:525pt;height:3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xY1gEAAKADAAAOAAAAZHJzL2Uyb0RvYy54bWysU8tu2zAQvBfoPxC817Jdx0kFy0GQIEWB&#10;9AGk/QCaIiWiEpfdpS27X98l5dhueyt6IfZBzc4OR6vbfd+JnUFy4Cs5m0ylMF5D7XxTyW9fH9/c&#10;SEFR+Vp14E0lD4bk7fr1q9UQSjOHFrraoGAQT+UQKtnGGMqiIN2aXtEEgvHctIC9ipxiU9SoBkbv&#10;u2I+nS6LAbAOCNoQcfVhbMp1xrfW6PjZWjJRdJVkbjGfmM9NOov1SpUNqtA6faSh/oFFr5znoSeo&#10;BxWV2KL7C6p3GoHAxomGvgBrnTZ5B95mNv1jm+dWBZN3YXEonGSi/werP+2ewxdM1Ck8gf5OwsN9&#10;q3xj7iiwfPyo8lxChKE1qmYGs6RdMQQqTxgpIUYTm+Ej1Pzaahshy7K32KcZvLDYZ/UPJ/XNPgrN&#10;xeVyeX015UfS3OPg7Q0naYYqXz4PSPG9gV6koJLI/DK82j1RHK++XEnTPDy6rstP3PnfCoyZKpl+&#10;Ypz8QuUG6gOzRxhtwrbmoAX8KcXAFqkk/dgqNFJ0Hzwr8G62WCRP5WRxdT3nBC87m8uO8pqhKhml&#10;GMP7OPpwG9A1bRZ65HjHqlmX9zmzOpJlG2RFjpZNPrvM863zj7X+BQAA//8DAFBLAwQUAAYACAAA&#10;ACEAFoGxltkAAAAGAQAADwAAAGRycy9kb3ducmV2LnhtbEyPQUvDQBCF74L/YRnBm921YA0xmyKC&#10;lHgQ0vYHTLNjEpqdDdltG/+9Uy96efB4w3vfFOvZD+pMU+wDW3hcGFDETXA9txb2u/eHDFRMyA6H&#10;wGThmyKsy9ubAnMXLlzTeZtaJSUcc7TQpTTmWsemI49xEUZiyb7C5DGJnVrtJrxIuR/00piV9tiz&#10;LHQ40ltHzXF78haWGbnPqk9hUx2resWeP/b1xtr7u/n1BVSiOf0dwxVf0KEUpkM4sYtqsCCPpF+9&#10;ZubJiD9YeM4yA7os9H/88gcAAP//AwBQSwECLQAUAAYACAAAACEAtoM4kv4AAADhAQAAEwAAAAAA&#10;AAAAAAAAAAAAAAAAW0NvbnRlbnRfVHlwZXNdLnhtbFBLAQItABQABgAIAAAAIQA4/SH/1gAAAJQB&#10;AAALAAAAAAAAAAAAAAAAAC8BAABfcmVscy8ucmVsc1BLAQItABQABgAIAAAAIQACtVxY1gEAAKAD&#10;AAAOAAAAAAAAAAAAAAAAAC4CAABkcnMvZTJvRG9jLnhtbFBLAQItABQABgAIAAAAIQAWgbGW2QAA&#10;AAYBAAAPAAAAAAAAAAAAAAAAADAEAABkcnMvZG93bnJldi54bWxQSwUGAAAAAAQABADzAAAANgU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076DD21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hyperlink r:id="rId6" w:history="1">
        <w:r w:rsidRPr="00A83DB0">
          <w:rPr>
            <w:rFonts w:ascii="Times New Roman" w:eastAsia="Times New Roman" w:hAnsi="Times New Roman" w:cs="Times New Roman"/>
            <w:b/>
            <w:bCs/>
            <w:color w:val="028B6F"/>
            <w:kern w:val="0"/>
            <w:sz w:val="27"/>
            <w:szCs w:val="27"/>
            <w:u w:val="single"/>
            <w14:ligatures w14:val="none"/>
          </w:rPr>
          <w:t>12 Proven Health Benefits of Apple Cider Vinegar</w:t>
        </w:r>
      </w:hyperlink>
    </w:p>
    <w:p w14:paraId="3B0DF3B6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3DB0">
        <w:rPr>
          <w:rFonts w:ascii="Times New Roman" w:eastAsia="Times New Roman" w:hAnsi="Times New Roman" w:cs="Times New Roman"/>
          <w:noProof/>
          <w:color w:val="028B6F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0842EB3D" wp14:editId="0A4745DA">
                <wp:extent cx="6667500" cy="5003800"/>
                <wp:effectExtent l="0" t="0" r="0" b="0"/>
                <wp:docPr id="1850581942" name="AutoShape 6" descr="Dates in a bowl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0" cy="500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6E849" id="AutoShape 6" o:spid="_x0000_s1026" alt="Dates in a bowl" href="https://www.organicfacts.net/health-benefits/fruit/health-benefits-of-dates.html" style="width:525pt;height:3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xY1gEAAKADAAAOAAAAZHJzL2Uyb0RvYy54bWysU8tu2zAQvBfoPxC817Jdx0kFy0GQIEWB&#10;9AGk/QCaIiWiEpfdpS27X98l5dhueyt6IfZBzc4OR6vbfd+JnUFy4Cs5m0ylMF5D7XxTyW9fH9/c&#10;SEFR+Vp14E0lD4bk7fr1q9UQSjOHFrraoGAQT+UQKtnGGMqiIN2aXtEEgvHctIC9ipxiU9SoBkbv&#10;u2I+nS6LAbAOCNoQcfVhbMp1xrfW6PjZWjJRdJVkbjGfmM9NOov1SpUNqtA6faSh/oFFr5znoSeo&#10;BxWV2KL7C6p3GoHAxomGvgBrnTZ5B95mNv1jm+dWBZN3YXEonGSi/werP+2ewxdM1Ck8gf5OwsN9&#10;q3xj7iiwfPyo8lxChKE1qmYGs6RdMQQqTxgpIUYTm+Ej1Pzaahshy7K32KcZvLDYZ/UPJ/XNPgrN&#10;xeVyeX015UfS3OPg7Q0naYYqXz4PSPG9gV6koJLI/DK82j1RHK++XEnTPDy6rstP3PnfCoyZKpl+&#10;Ypz8QuUG6gOzRxhtwrbmoAX8KcXAFqkk/dgqNFJ0Hzwr8G62WCRP5WRxdT3nBC87m8uO8pqhKhml&#10;GMP7OPpwG9A1bRZ65HjHqlmX9zmzOpJlG2RFjpZNPrvM863zj7X+BQAA//8DAFBLAwQUAAYACAAA&#10;ACEAFoGxltkAAAAGAQAADwAAAGRycy9kb3ducmV2LnhtbEyPQUvDQBCF74L/YRnBm921YA0xmyKC&#10;lHgQ0vYHTLNjEpqdDdltG/+9Uy96efB4w3vfFOvZD+pMU+wDW3hcGFDETXA9txb2u/eHDFRMyA6H&#10;wGThmyKsy9ubAnMXLlzTeZtaJSUcc7TQpTTmWsemI49xEUZiyb7C5DGJnVrtJrxIuR/00piV9tiz&#10;LHQ40ltHzXF78haWGbnPqk9hUx2resWeP/b1xtr7u/n1BVSiOf0dwxVf0KEUpkM4sYtqsCCPpF+9&#10;ZubJiD9YeM4yA7os9H/88gcAAP//AwBQSwECLQAUAAYACAAAACEAtoM4kv4AAADhAQAAEwAAAAAA&#10;AAAAAAAAAAAAAAAAW0NvbnRlbnRfVHlwZXNdLnhtbFBLAQItABQABgAIAAAAIQA4/SH/1gAAAJQB&#10;AAALAAAAAAAAAAAAAAAAAC8BAABfcmVscy8ucmVsc1BLAQItABQABgAIAAAAIQACtVxY1gEAAKAD&#10;AAAOAAAAAAAAAAAAAAAAAC4CAABkcnMvZTJvRG9jLnhtbFBLAQItABQABgAIAAAAIQAWgbGW2QAA&#10;AAYBAAAPAAAAAAAAAAAAAAAAADAEAABkcnMvZG93bnJldi54bWxQSwUGAAAAAAQABADzAAAANgU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14B53DA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hyperlink r:id="rId8" w:history="1">
        <w:r w:rsidRPr="00A83DB0">
          <w:rPr>
            <w:rFonts w:ascii="Times New Roman" w:eastAsia="Times New Roman" w:hAnsi="Times New Roman" w:cs="Times New Roman"/>
            <w:b/>
            <w:bCs/>
            <w:color w:val="028B6F"/>
            <w:kern w:val="0"/>
            <w:sz w:val="27"/>
            <w:szCs w:val="27"/>
            <w:u w:val="single"/>
            <w14:ligatures w14:val="none"/>
          </w:rPr>
          <w:t>8 Proven Health Benefits of Dates</w:t>
        </w:r>
      </w:hyperlink>
    </w:p>
    <w:p w14:paraId="61DC97A7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3DB0">
        <w:rPr>
          <w:rFonts w:ascii="Times New Roman" w:eastAsia="Times New Roman" w:hAnsi="Times New Roman" w:cs="Times New Roman"/>
          <w:noProof/>
          <w:color w:val="028B6F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6B4F62A2" wp14:editId="5F87C1A8">
                <wp:extent cx="6667500" cy="5003800"/>
                <wp:effectExtent l="0" t="0" r="0" b="0"/>
                <wp:docPr id="1478424141" name="AutoShape 7" descr="Close-up of peeled and whole ginger on a pink background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0" cy="500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6363F" id="AutoShape 7" o:spid="_x0000_s1026" alt="Close-up of peeled and whole ginger on a pink background" href="https://www.organicfacts.net/health-benefits/herbs-and-spices/ginger.html" style="width:525pt;height:3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xY1gEAAKADAAAOAAAAZHJzL2Uyb0RvYy54bWysU8tu2zAQvBfoPxC817Jdx0kFy0GQIEWB&#10;9AGk/QCaIiWiEpfdpS27X98l5dhueyt6IfZBzc4OR6vbfd+JnUFy4Cs5m0ylMF5D7XxTyW9fH9/c&#10;SEFR+Vp14E0lD4bk7fr1q9UQSjOHFrraoGAQT+UQKtnGGMqiIN2aXtEEgvHctIC9ipxiU9SoBkbv&#10;u2I+nS6LAbAOCNoQcfVhbMp1xrfW6PjZWjJRdJVkbjGfmM9NOov1SpUNqtA6faSh/oFFr5znoSeo&#10;BxWV2KL7C6p3GoHAxomGvgBrnTZ5B95mNv1jm+dWBZN3YXEonGSi/werP+2ewxdM1Ck8gf5OwsN9&#10;q3xj7iiwfPyo8lxChKE1qmYGs6RdMQQqTxgpIUYTm+Ej1Pzaahshy7K32KcZvLDYZ/UPJ/XNPgrN&#10;xeVyeX015UfS3OPg7Q0naYYqXz4PSPG9gV6koJLI/DK82j1RHK++XEnTPDy6rstP3PnfCoyZKpl+&#10;Ypz8QuUG6gOzRxhtwrbmoAX8KcXAFqkk/dgqNFJ0Hzwr8G62WCRP5WRxdT3nBC87m8uO8pqhKhml&#10;GMP7OPpwG9A1bRZ65HjHqlmX9zmzOpJlG2RFjpZNPrvM863zj7X+BQAA//8DAFBLAwQUAAYACAAA&#10;ACEAFoGxltkAAAAGAQAADwAAAGRycy9kb3ducmV2LnhtbEyPQUvDQBCF74L/YRnBm921YA0xmyKC&#10;lHgQ0vYHTLNjEpqdDdltG/+9Uy96efB4w3vfFOvZD+pMU+wDW3hcGFDETXA9txb2u/eHDFRMyA6H&#10;wGThmyKsy9ubAnMXLlzTeZtaJSUcc7TQpTTmWsemI49xEUZiyb7C5DGJnVrtJrxIuR/00piV9tiz&#10;LHQ40ltHzXF78haWGbnPqk9hUx2resWeP/b1xtr7u/n1BVSiOf0dwxVf0KEUpkM4sYtqsCCPpF+9&#10;ZubJiD9YeM4yA7os9H/88gcAAP//AwBQSwECLQAUAAYACAAAACEAtoM4kv4AAADhAQAAEwAAAAAA&#10;AAAAAAAAAAAAAAAAW0NvbnRlbnRfVHlwZXNdLnhtbFBLAQItABQABgAIAAAAIQA4/SH/1gAAAJQB&#10;AAALAAAAAAAAAAAAAAAAAC8BAABfcmVscy8ucmVsc1BLAQItABQABgAIAAAAIQACtVxY1gEAAKAD&#10;AAAOAAAAAAAAAAAAAAAAAC4CAABkcnMvZTJvRG9jLnhtbFBLAQItABQABgAIAAAAIQAWgbGW2QAA&#10;AAYBAAAPAAAAAAAAAAAAAAAAADAEAABkcnMvZG93bnJldi54bWxQSwUGAAAAAAQABADzAAAANgU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6B2CA1E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hyperlink r:id="rId10" w:history="1">
        <w:r w:rsidRPr="00A83DB0">
          <w:rPr>
            <w:rFonts w:ascii="Times New Roman" w:eastAsia="Times New Roman" w:hAnsi="Times New Roman" w:cs="Times New Roman"/>
            <w:b/>
            <w:bCs/>
            <w:color w:val="028B6F"/>
            <w:kern w:val="0"/>
            <w:sz w:val="27"/>
            <w:szCs w:val="27"/>
            <w:u w:val="single"/>
            <w14:ligatures w14:val="none"/>
          </w:rPr>
          <w:t>Top 15 Proven Benefits of Ginger</w:t>
        </w:r>
      </w:hyperlink>
    </w:p>
    <w:p w14:paraId="7400C2AD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3DB0">
        <w:rPr>
          <w:rFonts w:ascii="Times New Roman" w:eastAsia="Times New Roman" w:hAnsi="Times New Roman" w:cs="Times New Roman"/>
          <w:noProof/>
          <w:color w:val="028B6F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761D3DF1" wp14:editId="5ADE46AD">
                <wp:extent cx="6667500" cy="5003800"/>
                <wp:effectExtent l="0" t="0" r="0" b="0"/>
                <wp:docPr id="1068153908" name="AutoShape 8" descr="Dried hibiscus leaves and hibiscus tea on a wooden table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0" cy="500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19C6" id="AutoShape 8" o:spid="_x0000_s1026" alt="Dried hibiscus leaves and hibiscus tea on a wooden table" href="https://www.organicfacts.net/health-benefits/beverage/hibiscus-tea.html" style="width:525pt;height:3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xY1gEAAKADAAAOAAAAZHJzL2Uyb0RvYy54bWysU8tu2zAQvBfoPxC817Jdx0kFy0GQIEWB&#10;9AGk/QCaIiWiEpfdpS27X98l5dhueyt6IfZBzc4OR6vbfd+JnUFy4Cs5m0ylMF5D7XxTyW9fH9/c&#10;SEFR+Vp14E0lD4bk7fr1q9UQSjOHFrraoGAQT+UQKtnGGMqiIN2aXtEEgvHctIC9ipxiU9SoBkbv&#10;u2I+nS6LAbAOCNoQcfVhbMp1xrfW6PjZWjJRdJVkbjGfmM9NOov1SpUNqtA6faSh/oFFr5znoSeo&#10;BxWV2KL7C6p3GoHAxomGvgBrnTZ5B95mNv1jm+dWBZN3YXEonGSi/werP+2ewxdM1Ck8gf5OwsN9&#10;q3xj7iiwfPyo8lxChKE1qmYGs6RdMQQqTxgpIUYTm+Ej1Pzaahshy7K32KcZvLDYZ/UPJ/XNPgrN&#10;xeVyeX015UfS3OPg7Q0naYYqXz4PSPG9gV6koJLI/DK82j1RHK++XEnTPDy6rstP3PnfCoyZKpl+&#10;Ypz8QuUG6gOzRxhtwrbmoAX8KcXAFqkk/dgqNFJ0Hzwr8G62WCRP5WRxdT3nBC87m8uO8pqhKhml&#10;GMP7OPpwG9A1bRZ65HjHqlmX9zmzOpJlG2RFjpZNPrvM863zj7X+BQAA//8DAFBLAwQUAAYACAAA&#10;ACEAFoGxltkAAAAGAQAADwAAAGRycy9kb3ducmV2LnhtbEyPQUvDQBCF74L/YRnBm921YA0xmyKC&#10;lHgQ0vYHTLNjEpqdDdltG/+9Uy96efB4w3vfFOvZD+pMU+wDW3hcGFDETXA9txb2u/eHDFRMyA6H&#10;wGThmyKsy9ubAnMXLlzTeZtaJSUcc7TQpTTmWsemI49xEUZiyb7C5DGJnVrtJrxIuR/00piV9tiz&#10;LHQ40ltHzXF78haWGbnPqk9hUx2resWeP/b1xtr7u/n1BVSiOf0dwxVf0KEUpkM4sYtqsCCPpF+9&#10;ZubJiD9YeM4yA7os9H/88gcAAP//AwBQSwECLQAUAAYACAAAACEAtoM4kv4AAADhAQAAEwAAAAAA&#10;AAAAAAAAAAAAAAAAW0NvbnRlbnRfVHlwZXNdLnhtbFBLAQItABQABgAIAAAAIQA4/SH/1gAAAJQB&#10;AAALAAAAAAAAAAAAAAAAAC8BAABfcmVscy8ucmVsc1BLAQItABQABgAIAAAAIQACtVxY1gEAAKAD&#10;AAAOAAAAAAAAAAAAAAAAAC4CAABkcnMvZTJvRG9jLnhtbFBLAQItABQABgAIAAAAIQAWgbGW2QAA&#10;AAYBAAAPAAAAAAAAAAAAAAAAADAEAABkcnMvZG93bnJldi54bWxQSwUGAAAAAAQABADzAAAANgU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39689F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hyperlink r:id="rId12" w:history="1">
        <w:r w:rsidRPr="00A83DB0">
          <w:rPr>
            <w:rFonts w:ascii="Times New Roman" w:eastAsia="Times New Roman" w:hAnsi="Times New Roman" w:cs="Times New Roman"/>
            <w:b/>
            <w:bCs/>
            <w:color w:val="028B6F"/>
            <w:kern w:val="0"/>
            <w:sz w:val="27"/>
            <w:szCs w:val="27"/>
            <w:u w:val="single"/>
            <w14:ligatures w14:val="none"/>
          </w:rPr>
          <w:t>Hibiscus Tea: Benefits, How to Make &amp; Side Effects</w:t>
        </w:r>
      </w:hyperlink>
    </w:p>
    <w:p w14:paraId="216F8CAE" w14:textId="77777777" w:rsidR="00A83DB0" w:rsidRPr="00A83DB0" w:rsidRDefault="00A83DB0" w:rsidP="00A83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3DB0">
        <w:rPr>
          <w:rFonts w:ascii="Times New Roman" w:eastAsia="Times New Roman" w:hAnsi="Times New Roman" w:cs="Times New Roman"/>
          <w:noProof/>
          <w:color w:val="028B6F"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1C4A4C11" wp14:editId="6954ED42">
                <wp:extent cx="6667500" cy="5003800"/>
                <wp:effectExtent l="0" t="0" r="0" b="0"/>
                <wp:docPr id="1002677358" name="AutoShape 9" descr="A glass of calamansi lime juice with fresh calamansi lime fruits on a wooden table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0" cy="500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73A8B" id="AutoShape 9" o:spid="_x0000_s1026" alt="A glass of calamansi lime juice with fresh calamansi lime fruits on a wooden table" href="https://www.organicfacts.net/calamansi-juice.html" style="width:525pt;height:3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xY1gEAAKADAAAOAAAAZHJzL2Uyb0RvYy54bWysU8tu2zAQvBfoPxC817Jdx0kFy0GQIEWB&#10;9AGk/QCaIiWiEpfdpS27X98l5dhueyt6IfZBzc4OR6vbfd+JnUFy4Cs5m0ylMF5D7XxTyW9fH9/c&#10;SEFR+Vp14E0lD4bk7fr1q9UQSjOHFrraoGAQT+UQKtnGGMqiIN2aXtEEgvHctIC9ipxiU9SoBkbv&#10;u2I+nS6LAbAOCNoQcfVhbMp1xrfW6PjZWjJRdJVkbjGfmM9NOov1SpUNqtA6faSh/oFFr5znoSeo&#10;BxWV2KL7C6p3GoHAxomGvgBrnTZ5B95mNv1jm+dWBZN3YXEonGSi/werP+2ewxdM1Ck8gf5OwsN9&#10;q3xj7iiwfPyo8lxChKE1qmYGs6RdMQQqTxgpIUYTm+Ej1Pzaahshy7K32KcZvLDYZ/UPJ/XNPgrN&#10;xeVyeX015UfS3OPg7Q0naYYqXz4PSPG9gV6koJLI/DK82j1RHK++XEnTPDy6rstP3PnfCoyZKpl+&#10;Ypz8QuUG6gOzRxhtwrbmoAX8KcXAFqkk/dgqNFJ0Hzwr8G62WCRP5WRxdT3nBC87m8uO8pqhKhml&#10;GMP7OPpwG9A1bRZ65HjHqlmX9zmzOpJlG2RFjpZNPrvM863zj7X+BQAA//8DAFBLAwQUAAYACAAA&#10;ACEAFoGxltkAAAAGAQAADwAAAGRycy9kb3ducmV2LnhtbEyPQUvDQBCF74L/YRnBm921YA0xmyKC&#10;lHgQ0vYHTLNjEpqdDdltG/+9Uy96efB4w3vfFOvZD+pMU+wDW3hcGFDETXA9txb2u/eHDFRMyA6H&#10;wGThmyKsy9ubAnMXLlzTeZtaJSUcc7TQpTTmWsemI49xEUZiyb7C5DGJnVrtJrxIuR/00piV9tiz&#10;LHQ40ltHzXF78haWGbnPqk9hUx2resWeP/b1xtr7u/n1BVSiOf0dwxVf0KEUpkM4sYtqsCCPpF+9&#10;ZubJiD9YeM4yA7os9H/88gcAAP//AwBQSwECLQAUAAYACAAAACEAtoM4kv4AAADhAQAAEwAAAAAA&#10;AAAAAAAAAAAAAAAAW0NvbnRlbnRfVHlwZXNdLnhtbFBLAQItABQABgAIAAAAIQA4/SH/1gAAAJQB&#10;AAALAAAAAAAAAAAAAAAAAC8BAABfcmVscy8ucmVsc1BLAQItABQABgAIAAAAIQACtVxY1gEAAKAD&#10;AAAOAAAAAAAAAAAAAAAAAC4CAABkcnMvZTJvRG9jLnhtbFBLAQItABQABgAIAAAAIQAWgbGW2QAA&#10;AAYBAAAPAAAAAAAAAAAAAAAAADAEAABkcnMvZG93bnJldi54bWxQSwUGAAAAAAQABADzAAAANgU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A83DB0" w:rsidRPr="00A83DB0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8F"/>
    <w:multiLevelType w:val="multilevel"/>
    <w:tmpl w:val="B34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C4D8E"/>
    <w:multiLevelType w:val="multilevel"/>
    <w:tmpl w:val="EC2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91988"/>
    <w:multiLevelType w:val="multilevel"/>
    <w:tmpl w:val="475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867FA"/>
    <w:multiLevelType w:val="multilevel"/>
    <w:tmpl w:val="82F6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767CB"/>
    <w:multiLevelType w:val="hybridMultilevel"/>
    <w:tmpl w:val="C3564438"/>
    <w:lvl w:ilvl="0" w:tplc="AF085484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A4D42"/>
    <w:multiLevelType w:val="hybridMultilevel"/>
    <w:tmpl w:val="E1062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740CD"/>
    <w:multiLevelType w:val="multilevel"/>
    <w:tmpl w:val="698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358FA"/>
    <w:multiLevelType w:val="hybridMultilevel"/>
    <w:tmpl w:val="794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0B5F"/>
    <w:multiLevelType w:val="hybridMultilevel"/>
    <w:tmpl w:val="BC4E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6"/>
  </w:num>
  <w:num w:numId="2" w16cid:durableId="209538973">
    <w:abstractNumId w:val="10"/>
  </w:num>
  <w:num w:numId="3" w16cid:durableId="1663729227">
    <w:abstractNumId w:val="8"/>
  </w:num>
  <w:num w:numId="4" w16cid:durableId="1291787148">
    <w:abstractNumId w:val="5"/>
  </w:num>
  <w:num w:numId="5" w16cid:durableId="792552289">
    <w:abstractNumId w:val="4"/>
  </w:num>
  <w:num w:numId="6" w16cid:durableId="1154446105">
    <w:abstractNumId w:val="3"/>
  </w:num>
  <w:num w:numId="7" w16cid:durableId="293826938">
    <w:abstractNumId w:val="7"/>
  </w:num>
  <w:num w:numId="8" w16cid:durableId="954408251">
    <w:abstractNumId w:val="2"/>
  </w:num>
  <w:num w:numId="9" w16cid:durableId="743526174">
    <w:abstractNumId w:val="1"/>
  </w:num>
  <w:num w:numId="10" w16cid:durableId="670260703">
    <w:abstractNumId w:val="0"/>
  </w:num>
  <w:num w:numId="11" w16cid:durableId="377779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275F0"/>
    <w:rsid w:val="00043442"/>
    <w:rsid w:val="00045786"/>
    <w:rsid w:val="00047867"/>
    <w:rsid w:val="00054402"/>
    <w:rsid w:val="0006160A"/>
    <w:rsid w:val="00062F21"/>
    <w:rsid w:val="00066458"/>
    <w:rsid w:val="00070B61"/>
    <w:rsid w:val="00072123"/>
    <w:rsid w:val="00074F22"/>
    <w:rsid w:val="00084EBD"/>
    <w:rsid w:val="000A629B"/>
    <w:rsid w:val="000D07C8"/>
    <w:rsid w:val="000E0F07"/>
    <w:rsid w:val="000E32B6"/>
    <w:rsid w:val="000F2553"/>
    <w:rsid w:val="00123F5E"/>
    <w:rsid w:val="00142C9E"/>
    <w:rsid w:val="00164AD5"/>
    <w:rsid w:val="00175B33"/>
    <w:rsid w:val="0017795C"/>
    <w:rsid w:val="00180780"/>
    <w:rsid w:val="001A492F"/>
    <w:rsid w:val="001B4C67"/>
    <w:rsid w:val="001F4378"/>
    <w:rsid w:val="00200370"/>
    <w:rsid w:val="0020646D"/>
    <w:rsid w:val="00214C47"/>
    <w:rsid w:val="00234AA9"/>
    <w:rsid w:val="00256E3C"/>
    <w:rsid w:val="00262E87"/>
    <w:rsid w:val="002737AC"/>
    <w:rsid w:val="00276FB5"/>
    <w:rsid w:val="00282362"/>
    <w:rsid w:val="00285910"/>
    <w:rsid w:val="00290FE5"/>
    <w:rsid w:val="0029508F"/>
    <w:rsid w:val="002D78DE"/>
    <w:rsid w:val="0030110A"/>
    <w:rsid w:val="0031579D"/>
    <w:rsid w:val="00325743"/>
    <w:rsid w:val="003263AC"/>
    <w:rsid w:val="003506F9"/>
    <w:rsid w:val="003860F6"/>
    <w:rsid w:val="003A645E"/>
    <w:rsid w:val="003C177B"/>
    <w:rsid w:val="003C5892"/>
    <w:rsid w:val="003C7D8E"/>
    <w:rsid w:val="003D2860"/>
    <w:rsid w:val="003E35F2"/>
    <w:rsid w:val="003F6DEA"/>
    <w:rsid w:val="00401423"/>
    <w:rsid w:val="004022D1"/>
    <w:rsid w:val="004049B5"/>
    <w:rsid w:val="00410EF4"/>
    <w:rsid w:val="004127FD"/>
    <w:rsid w:val="004207B6"/>
    <w:rsid w:val="00435BC1"/>
    <w:rsid w:val="0045200A"/>
    <w:rsid w:val="004617DD"/>
    <w:rsid w:val="00497993"/>
    <w:rsid w:val="004C1132"/>
    <w:rsid w:val="004F6907"/>
    <w:rsid w:val="00500CC8"/>
    <w:rsid w:val="005021FE"/>
    <w:rsid w:val="00514542"/>
    <w:rsid w:val="0052073A"/>
    <w:rsid w:val="005567BA"/>
    <w:rsid w:val="00561BF4"/>
    <w:rsid w:val="00565C71"/>
    <w:rsid w:val="00583CB7"/>
    <w:rsid w:val="005A668E"/>
    <w:rsid w:val="005A7FE5"/>
    <w:rsid w:val="005B0D23"/>
    <w:rsid w:val="005C21A6"/>
    <w:rsid w:val="005C6585"/>
    <w:rsid w:val="005E2878"/>
    <w:rsid w:val="005E7653"/>
    <w:rsid w:val="00633F51"/>
    <w:rsid w:val="00637AA8"/>
    <w:rsid w:val="00641A25"/>
    <w:rsid w:val="0064444E"/>
    <w:rsid w:val="006A30F4"/>
    <w:rsid w:val="006A494C"/>
    <w:rsid w:val="006C5419"/>
    <w:rsid w:val="006F12DA"/>
    <w:rsid w:val="006F5FAF"/>
    <w:rsid w:val="0070393A"/>
    <w:rsid w:val="00712704"/>
    <w:rsid w:val="007270FC"/>
    <w:rsid w:val="007350CD"/>
    <w:rsid w:val="007570C3"/>
    <w:rsid w:val="0076382F"/>
    <w:rsid w:val="0076655E"/>
    <w:rsid w:val="0078382B"/>
    <w:rsid w:val="007A078B"/>
    <w:rsid w:val="007B6129"/>
    <w:rsid w:val="007D3FA8"/>
    <w:rsid w:val="007E2DC5"/>
    <w:rsid w:val="007F42CD"/>
    <w:rsid w:val="007F63D8"/>
    <w:rsid w:val="00814E9C"/>
    <w:rsid w:val="00815FF9"/>
    <w:rsid w:val="008306F4"/>
    <w:rsid w:val="00843BE9"/>
    <w:rsid w:val="00843D4A"/>
    <w:rsid w:val="00852792"/>
    <w:rsid w:val="00867276"/>
    <w:rsid w:val="00881A5E"/>
    <w:rsid w:val="008832DD"/>
    <w:rsid w:val="008A11CF"/>
    <w:rsid w:val="008A7323"/>
    <w:rsid w:val="008C69DD"/>
    <w:rsid w:val="008F52EE"/>
    <w:rsid w:val="00941B42"/>
    <w:rsid w:val="00970729"/>
    <w:rsid w:val="00971156"/>
    <w:rsid w:val="00976A77"/>
    <w:rsid w:val="00982BD8"/>
    <w:rsid w:val="00986B74"/>
    <w:rsid w:val="009C27DD"/>
    <w:rsid w:val="009C7BFF"/>
    <w:rsid w:val="009D230D"/>
    <w:rsid w:val="009D492B"/>
    <w:rsid w:val="00A1050F"/>
    <w:rsid w:val="00A10A4B"/>
    <w:rsid w:val="00A35300"/>
    <w:rsid w:val="00A41646"/>
    <w:rsid w:val="00A5495C"/>
    <w:rsid w:val="00A629B1"/>
    <w:rsid w:val="00A82A3D"/>
    <w:rsid w:val="00A83DB0"/>
    <w:rsid w:val="00A8400E"/>
    <w:rsid w:val="00A8407C"/>
    <w:rsid w:val="00A84942"/>
    <w:rsid w:val="00A91276"/>
    <w:rsid w:val="00AA5B60"/>
    <w:rsid w:val="00B23AD8"/>
    <w:rsid w:val="00B571E3"/>
    <w:rsid w:val="00B6587D"/>
    <w:rsid w:val="00B836F5"/>
    <w:rsid w:val="00B85E70"/>
    <w:rsid w:val="00B873ED"/>
    <w:rsid w:val="00BB5A18"/>
    <w:rsid w:val="00BC092A"/>
    <w:rsid w:val="00BC43EA"/>
    <w:rsid w:val="00BF2276"/>
    <w:rsid w:val="00C036C8"/>
    <w:rsid w:val="00C11528"/>
    <w:rsid w:val="00C1543B"/>
    <w:rsid w:val="00C3151C"/>
    <w:rsid w:val="00C44479"/>
    <w:rsid w:val="00C620E0"/>
    <w:rsid w:val="00C62D6D"/>
    <w:rsid w:val="00C63215"/>
    <w:rsid w:val="00C72714"/>
    <w:rsid w:val="00C800DD"/>
    <w:rsid w:val="00CA37C5"/>
    <w:rsid w:val="00CC51AA"/>
    <w:rsid w:val="00CD4B40"/>
    <w:rsid w:val="00CE69BF"/>
    <w:rsid w:val="00D119BE"/>
    <w:rsid w:val="00D22460"/>
    <w:rsid w:val="00D23D49"/>
    <w:rsid w:val="00D40A71"/>
    <w:rsid w:val="00D474AC"/>
    <w:rsid w:val="00D5468B"/>
    <w:rsid w:val="00D70641"/>
    <w:rsid w:val="00D9354C"/>
    <w:rsid w:val="00DA33E5"/>
    <w:rsid w:val="00DB24C2"/>
    <w:rsid w:val="00DB7F9D"/>
    <w:rsid w:val="00DC3A8E"/>
    <w:rsid w:val="00DD0E6F"/>
    <w:rsid w:val="00DD2213"/>
    <w:rsid w:val="00DE4E2A"/>
    <w:rsid w:val="00E002F4"/>
    <w:rsid w:val="00E121DB"/>
    <w:rsid w:val="00E15837"/>
    <w:rsid w:val="00E43EBB"/>
    <w:rsid w:val="00E540D6"/>
    <w:rsid w:val="00E60CCE"/>
    <w:rsid w:val="00E643FC"/>
    <w:rsid w:val="00EA0143"/>
    <w:rsid w:val="00EA4749"/>
    <w:rsid w:val="00EB21E4"/>
    <w:rsid w:val="00EC6B44"/>
    <w:rsid w:val="00EE6FF6"/>
    <w:rsid w:val="00F15478"/>
    <w:rsid w:val="00F22FBA"/>
    <w:rsid w:val="00F36F0F"/>
    <w:rsid w:val="00F41969"/>
    <w:rsid w:val="00F47091"/>
    <w:rsid w:val="00F607B8"/>
    <w:rsid w:val="00F617E7"/>
    <w:rsid w:val="00F77456"/>
    <w:rsid w:val="00F86F00"/>
    <w:rsid w:val="00FC1440"/>
    <w:rsid w:val="00FC53BE"/>
    <w:rsid w:val="00FD61A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4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926">
                  <w:marLeft w:val="0"/>
                  <w:marRight w:val="0"/>
                  <w:marTop w:val="0"/>
                  <w:marBottom w:val="0"/>
                  <w:divBdr>
                    <w:top w:val="single" w:sz="2" w:space="0" w:color="E8E8E8"/>
                    <w:left w:val="single" w:sz="2" w:space="23" w:color="E8E8E8"/>
                    <w:bottom w:val="single" w:sz="2" w:space="0" w:color="E8E8E8"/>
                    <w:right w:val="single" w:sz="2" w:space="23" w:color="E8E8E8"/>
                  </w:divBdr>
                  <w:divsChild>
                    <w:div w:id="559941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808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4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6" w:space="0" w:color="AEAEAE"/>
                            <w:left w:val="single" w:sz="6" w:space="0" w:color="AEAEAE"/>
                            <w:bottom w:val="single" w:sz="6" w:space="0" w:color="AEAEAE"/>
                            <w:right w:val="single" w:sz="6" w:space="0" w:color="AEAEAE"/>
                          </w:divBdr>
                          <w:divsChild>
                            <w:div w:id="15473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6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992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428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4065342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905084">
                      <w:marLeft w:val="0"/>
                      <w:marRight w:val="0"/>
                      <w:marTop w:val="480"/>
                      <w:marBottom w:val="480"/>
                      <w:divBdr>
                        <w:top w:val="single" w:sz="12" w:space="12" w:color="AAAAAA"/>
                        <w:left w:val="single" w:sz="12" w:space="12" w:color="AAAAAA"/>
                        <w:bottom w:val="single" w:sz="12" w:space="12" w:color="AAAAAA"/>
                        <w:right w:val="single" w:sz="12" w:space="12" w:color="AAAAAA"/>
                      </w:divBdr>
                      <w:divsChild>
                        <w:div w:id="106195928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8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48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8097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1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8E8E8"/>
                        <w:right w:val="none" w:sz="0" w:space="0" w:color="auto"/>
                      </w:divBdr>
                      <w:divsChild>
                        <w:div w:id="4637396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52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5113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7699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6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95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949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6632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8E8E8"/>
                        <w:right w:val="none" w:sz="0" w:space="0" w:color="auto"/>
                      </w:divBdr>
                      <w:divsChild>
                        <w:div w:id="7228701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53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9387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0573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58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841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63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1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9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5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47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0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19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5779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4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ganicfacts.net/health-benefits/fruit/health-benefits-of-dates.html" TargetMode="External"/><Relationship Id="rId13" Type="http://schemas.openxmlformats.org/officeDocument/2006/relationships/hyperlink" Target="https://www.organicfacts.net/calamansi-ju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ganicfacts.net/health-benefits/fruit/health-benefits-of-dates.html" TargetMode="External"/><Relationship Id="rId12" Type="http://schemas.openxmlformats.org/officeDocument/2006/relationships/hyperlink" Target="https://www.organicfacts.net/health-benefits/beverage/hibiscus-te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ganicfacts.net/apple-cider-vinegar.html" TargetMode="External"/><Relationship Id="rId11" Type="http://schemas.openxmlformats.org/officeDocument/2006/relationships/hyperlink" Target="https://www.organicfacts.net/health-benefits/beverage/hibiscus-tea.html" TargetMode="External"/><Relationship Id="rId5" Type="http://schemas.openxmlformats.org/officeDocument/2006/relationships/hyperlink" Target="https://www.organicfacts.net/apple-cider-vinegar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rganicfacts.net/health-benefits/herbs-and-spices/ging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ganicfacts.net/health-benefits/herbs-and-spices/ging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8</cp:revision>
  <dcterms:created xsi:type="dcterms:W3CDTF">2025-09-15T10:54:00Z</dcterms:created>
  <dcterms:modified xsi:type="dcterms:W3CDTF">2025-09-27T14:28:00Z</dcterms:modified>
</cp:coreProperties>
</file>