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E61D" w14:textId="2E60409B" w:rsidR="00664430" w:rsidRPr="00063F06" w:rsidRDefault="00664430" w:rsidP="006975AF">
      <w:pPr>
        <w:jc w:val="center"/>
        <w:rPr>
          <w:rFonts w:ascii="Calibri" w:hAnsi="Calibri" w:cs="Calibri"/>
          <w:sz w:val="40"/>
          <w:szCs w:val="40"/>
        </w:rPr>
      </w:pPr>
      <w:r w:rsidRPr="00063F06">
        <w:rPr>
          <w:rFonts w:ascii="Calibri" w:hAnsi="Calibri" w:cs="Calibri"/>
          <w:noProof/>
        </w:rPr>
        <w:drawing>
          <wp:inline distT="0" distB="0" distL="0" distR="0" wp14:anchorId="75E08137" wp14:editId="40CA08E7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F06">
        <w:rPr>
          <w:rFonts w:ascii="Calibri" w:hAnsi="Calibri" w:cs="Calibri"/>
          <w:sz w:val="40"/>
          <w:szCs w:val="40"/>
        </w:rPr>
        <w:tab/>
      </w:r>
      <w:r w:rsidRPr="00063F06">
        <w:rPr>
          <w:rFonts w:ascii="Calibri" w:hAnsi="Calibri" w:cs="Calibri"/>
          <w:sz w:val="40"/>
          <w:szCs w:val="40"/>
        </w:rPr>
        <w:tab/>
      </w:r>
      <w:r w:rsidRPr="00063F06">
        <w:rPr>
          <w:rFonts w:ascii="Calibri" w:hAnsi="Calibri" w:cs="Calibri"/>
          <w:sz w:val="40"/>
          <w:szCs w:val="40"/>
        </w:rPr>
        <w:tab/>
      </w:r>
      <w:r w:rsidRPr="00063F06">
        <w:rPr>
          <w:rFonts w:ascii="Calibri" w:hAnsi="Calibri" w:cs="Calibri"/>
          <w:noProof/>
        </w:rPr>
        <w:drawing>
          <wp:inline distT="0" distB="0" distL="0" distR="0" wp14:anchorId="3D9B51E6" wp14:editId="0AA1CB5C">
            <wp:extent cx="2304174" cy="499730"/>
            <wp:effectExtent l="0" t="0" r="0" b="0"/>
            <wp:docPr id="1644550152" name="Picture 1" descr="A black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50152" name="Picture 1" descr="A black and grey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477" cy="51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6A91" w14:textId="2FB7DCD9" w:rsidR="006975AF" w:rsidRPr="00063F06" w:rsidRDefault="006975AF" w:rsidP="006975AF">
      <w:pPr>
        <w:jc w:val="center"/>
        <w:rPr>
          <w:rFonts w:ascii="Calibri" w:hAnsi="Calibri" w:cs="Calibri"/>
          <w:sz w:val="40"/>
          <w:szCs w:val="40"/>
        </w:rPr>
      </w:pPr>
      <w:r w:rsidRPr="00063F06">
        <w:rPr>
          <w:rFonts w:ascii="Calibri" w:hAnsi="Calibri" w:cs="Calibri"/>
          <w:sz w:val="40"/>
          <w:szCs w:val="40"/>
        </w:rPr>
        <w:t xml:space="preserve">TIP Sheet for CHWs and CHW Organizations for </w:t>
      </w:r>
      <w:r w:rsidR="00145CBF" w:rsidRPr="00063F06">
        <w:rPr>
          <w:rFonts w:ascii="Calibri" w:hAnsi="Calibri" w:cs="Calibri"/>
          <w:sz w:val="40"/>
          <w:szCs w:val="40"/>
        </w:rPr>
        <w:t xml:space="preserve">MHCP Enrollment and MCO Contracting for </w:t>
      </w:r>
      <w:r w:rsidRPr="00063F06">
        <w:rPr>
          <w:rFonts w:ascii="Calibri" w:hAnsi="Calibri" w:cs="Calibri"/>
          <w:sz w:val="40"/>
          <w:szCs w:val="40"/>
        </w:rPr>
        <w:t>CHW Services</w:t>
      </w:r>
    </w:p>
    <w:p w14:paraId="7D81D9DB" w14:textId="3207F1B4" w:rsidR="00664430" w:rsidRPr="00063F06" w:rsidRDefault="00664430" w:rsidP="006975AF">
      <w:pPr>
        <w:jc w:val="center"/>
        <w:rPr>
          <w:rFonts w:ascii="Calibri" w:hAnsi="Calibri" w:cs="Calibri"/>
          <w:color w:val="C00000"/>
        </w:rPr>
      </w:pPr>
      <w:r w:rsidRPr="00063F06">
        <w:rPr>
          <w:rFonts w:ascii="Calibri" w:hAnsi="Calibri" w:cs="Calibri"/>
          <w:color w:val="C00000"/>
        </w:rPr>
        <w:t>[10/1/2025]</w:t>
      </w:r>
    </w:p>
    <w:p w14:paraId="5B090CCE" w14:textId="4EA6734D" w:rsidR="005A68C4" w:rsidRPr="00063F06" w:rsidRDefault="005A68C4">
      <w:p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The provider contracting process can be lengthy and complicated. It is important to remember that you are working with the payers</w:t>
      </w:r>
      <w:r w:rsidR="002815AC" w:rsidRPr="00063F06">
        <w:rPr>
          <w:rFonts w:ascii="Calibri" w:hAnsi="Calibri" w:cs="Calibri"/>
          <w:sz w:val="22"/>
          <w:szCs w:val="22"/>
        </w:rPr>
        <w:t xml:space="preserve"> </w:t>
      </w:r>
      <w:r w:rsidRPr="00063F06">
        <w:rPr>
          <w:rFonts w:ascii="Calibri" w:hAnsi="Calibri" w:cs="Calibri"/>
          <w:sz w:val="22"/>
          <w:szCs w:val="22"/>
        </w:rPr>
        <w:t>to establish a long-term relationship to support your CHW services</w:t>
      </w:r>
      <w:r w:rsidR="00574F5B" w:rsidRPr="00063F06">
        <w:rPr>
          <w:rFonts w:ascii="Calibri" w:hAnsi="Calibri" w:cs="Calibri"/>
          <w:sz w:val="22"/>
          <w:szCs w:val="22"/>
        </w:rPr>
        <w:t xml:space="preserve"> through claims reimbursement</w:t>
      </w:r>
      <w:r w:rsidRPr="00063F06">
        <w:rPr>
          <w:rFonts w:ascii="Calibri" w:hAnsi="Calibri" w:cs="Calibri"/>
          <w:sz w:val="22"/>
          <w:szCs w:val="22"/>
        </w:rPr>
        <w:t xml:space="preserve">. Each payer has a unique process, terms, and requirements. Be prepared to have conversations and discuss </w:t>
      </w:r>
      <w:r w:rsidR="00331A35" w:rsidRPr="00063F06">
        <w:rPr>
          <w:rFonts w:ascii="Calibri" w:hAnsi="Calibri" w:cs="Calibri"/>
          <w:sz w:val="22"/>
          <w:szCs w:val="22"/>
        </w:rPr>
        <w:t xml:space="preserve">your organizational structure, services, and desires to serve each payer’s members with your CHW services. </w:t>
      </w:r>
    </w:p>
    <w:p w14:paraId="79D23314" w14:textId="268C09E0" w:rsidR="00ED0FFE" w:rsidRPr="00063F06" w:rsidRDefault="00BE3D92" w:rsidP="00416AF6">
      <w:p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Federal law, specifically the </w:t>
      </w:r>
      <w:hyperlink r:id="rId9" w:tgtFrame="_blank" w:history="1">
        <w:r w:rsidRPr="00063F06">
          <w:rPr>
            <w:rStyle w:val="Hyperlink"/>
            <w:rFonts w:ascii="Calibri" w:hAnsi="Calibri" w:cs="Calibri"/>
            <w:sz w:val="22"/>
            <w:szCs w:val="22"/>
          </w:rPr>
          <w:t>21st Century Cures Act</w:t>
        </w:r>
      </w:hyperlink>
      <w:r w:rsidRPr="00063F06">
        <w:rPr>
          <w:rFonts w:ascii="Calibri" w:hAnsi="Calibri" w:cs="Calibri"/>
          <w:sz w:val="22"/>
          <w:szCs w:val="22"/>
        </w:rPr>
        <w:t xml:space="preserve">, requires </w:t>
      </w:r>
      <w:r w:rsidR="00B91661" w:rsidRPr="00063F06">
        <w:rPr>
          <w:rFonts w:ascii="Calibri" w:hAnsi="Calibri" w:cs="Calibri"/>
          <w:sz w:val="22"/>
          <w:szCs w:val="22"/>
        </w:rPr>
        <w:t>provider organizations be enrolled with the </w:t>
      </w:r>
      <w:hyperlink r:id="rId10" w:tgtFrame="_blank" w:history="1">
        <w:r w:rsidR="00B91661" w:rsidRPr="00063F06">
          <w:rPr>
            <w:rStyle w:val="Hyperlink"/>
            <w:rFonts w:ascii="Calibri" w:hAnsi="Calibri" w:cs="Calibri"/>
            <w:sz w:val="22"/>
            <w:szCs w:val="22"/>
          </w:rPr>
          <w:t>Minnesota Health Care Programs (MHCP)</w:t>
        </w:r>
      </w:hyperlink>
      <w:r w:rsidR="00B91661" w:rsidRPr="00063F06">
        <w:rPr>
          <w:rFonts w:ascii="Calibri" w:hAnsi="Calibri" w:cs="Calibri"/>
          <w:sz w:val="22"/>
          <w:szCs w:val="22"/>
        </w:rPr>
        <w:t> before entering into contracts with Managed Care Organizations (MCOs).</w:t>
      </w:r>
      <w:r w:rsidR="00330349" w:rsidRPr="00063F06">
        <w:rPr>
          <w:rFonts w:ascii="Calibri" w:hAnsi="Calibri" w:cs="Calibri"/>
          <w:sz w:val="22"/>
          <w:szCs w:val="22"/>
        </w:rPr>
        <w:t xml:space="preserve"> </w:t>
      </w:r>
      <w:r w:rsidR="00B523EB" w:rsidRPr="00063F06">
        <w:rPr>
          <w:rFonts w:ascii="Calibri" w:hAnsi="Calibri" w:cs="Calibri"/>
          <w:sz w:val="22"/>
          <w:szCs w:val="22"/>
        </w:rPr>
        <w:t>This enrollment must be completed and approved before a contract application with an MCO will be considered. </w:t>
      </w:r>
      <w:r w:rsidR="00185D3D" w:rsidRPr="00063F06">
        <w:rPr>
          <w:rFonts w:ascii="Calibri" w:hAnsi="Calibri" w:cs="Calibri"/>
          <w:sz w:val="22"/>
          <w:szCs w:val="22"/>
        </w:rPr>
        <w:t>Providers must receive a</w:t>
      </w:r>
      <w:r w:rsidR="00C445CA" w:rsidRPr="00063F06">
        <w:rPr>
          <w:rFonts w:ascii="Calibri" w:hAnsi="Calibri" w:cs="Calibri"/>
          <w:sz w:val="22"/>
          <w:szCs w:val="22"/>
        </w:rPr>
        <w:t xml:space="preserve"> </w:t>
      </w:r>
      <w:r w:rsidR="00185D3D" w:rsidRPr="00063F06">
        <w:rPr>
          <w:rFonts w:ascii="Calibri" w:hAnsi="Calibri" w:cs="Calibri"/>
          <w:sz w:val="22"/>
          <w:szCs w:val="22"/>
        </w:rPr>
        <w:t>welcome letter from MHCP before they can submit a contract application to an MCO</w:t>
      </w:r>
      <w:r w:rsidR="00C445CA" w:rsidRPr="00063F06">
        <w:rPr>
          <w:rFonts w:ascii="Calibri" w:hAnsi="Calibri" w:cs="Calibri"/>
          <w:sz w:val="22"/>
          <w:szCs w:val="22"/>
        </w:rPr>
        <w:t>.</w:t>
      </w:r>
    </w:p>
    <w:p w14:paraId="0B6BE95A" w14:textId="0DB9A4AD" w:rsidR="009359F3" w:rsidRPr="00063F06" w:rsidRDefault="00416AF6">
      <w:p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Organizational Enrollment</w:t>
      </w:r>
    </w:p>
    <w:p w14:paraId="54800F68" w14:textId="5E9B5E38" w:rsidR="005A0B5F" w:rsidRPr="00063F06" w:rsidRDefault="005A0B5F" w:rsidP="00680C3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Organizations must first apply for a Type 2 NPI number </w:t>
      </w:r>
      <w:r w:rsidR="008A0186" w:rsidRPr="00063F06">
        <w:rPr>
          <w:rFonts w:ascii="Calibri" w:hAnsi="Calibri" w:cs="Calibri"/>
          <w:sz w:val="22"/>
          <w:szCs w:val="22"/>
        </w:rPr>
        <w:t>on the National Plan &amp; Provider Enumeration System (N</w:t>
      </w:r>
      <w:r w:rsidR="00CD0C97" w:rsidRPr="00063F06">
        <w:rPr>
          <w:rFonts w:ascii="Calibri" w:hAnsi="Calibri" w:cs="Calibri"/>
          <w:sz w:val="22"/>
          <w:szCs w:val="22"/>
        </w:rPr>
        <w:t>PPES) website. (</w:t>
      </w:r>
      <w:hyperlink r:id="rId11" w:history="1">
        <w:r w:rsidR="00300806" w:rsidRPr="00063F06">
          <w:rPr>
            <w:rStyle w:val="Hyperlink"/>
            <w:rFonts w:ascii="Calibri" w:hAnsi="Calibri" w:cs="Calibri"/>
            <w:sz w:val="22"/>
            <w:szCs w:val="22"/>
          </w:rPr>
          <w:t>https://nppes.cms.hhs.gov</w:t>
        </w:r>
      </w:hyperlink>
      <w:r w:rsidR="00300806" w:rsidRPr="00063F06">
        <w:rPr>
          <w:rFonts w:ascii="Calibri" w:hAnsi="Calibri" w:cs="Calibri"/>
          <w:sz w:val="22"/>
          <w:szCs w:val="22"/>
        </w:rPr>
        <w:t xml:space="preserve">). </w:t>
      </w:r>
      <w:r w:rsidR="007B2753" w:rsidRPr="00063F06">
        <w:rPr>
          <w:rFonts w:ascii="Calibri" w:hAnsi="Calibri" w:cs="Calibri"/>
          <w:sz w:val="22"/>
          <w:szCs w:val="22"/>
        </w:rPr>
        <w:t xml:space="preserve">You will need this number for your MHCP </w:t>
      </w:r>
      <w:r w:rsidR="00CF7456" w:rsidRPr="00063F06">
        <w:rPr>
          <w:rFonts w:ascii="Calibri" w:hAnsi="Calibri" w:cs="Calibri"/>
          <w:sz w:val="22"/>
          <w:szCs w:val="22"/>
        </w:rPr>
        <w:t xml:space="preserve">enrollment. </w:t>
      </w:r>
    </w:p>
    <w:p w14:paraId="1F216858" w14:textId="76739AA2" w:rsidR="00421200" w:rsidRPr="00063F06" w:rsidRDefault="00467F6B" w:rsidP="00680C37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You will need to identify the taxonomy code that </w:t>
      </w:r>
      <w:r w:rsidR="007E7353" w:rsidRPr="00063F06">
        <w:rPr>
          <w:rFonts w:ascii="Calibri" w:hAnsi="Calibri" w:cs="Calibri"/>
          <w:sz w:val="22"/>
          <w:szCs w:val="22"/>
        </w:rPr>
        <w:t xml:space="preserve">describes your </w:t>
      </w:r>
      <w:r w:rsidR="003945E2" w:rsidRPr="00063F06">
        <w:rPr>
          <w:rFonts w:ascii="Calibri" w:hAnsi="Calibri" w:cs="Calibri"/>
          <w:sz w:val="22"/>
          <w:szCs w:val="22"/>
        </w:rPr>
        <w:t xml:space="preserve">entity </w:t>
      </w:r>
      <w:r w:rsidR="00060656" w:rsidRPr="00063F06">
        <w:rPr>
          <w:rFonts w:ascii="Calibri" w:hAnsi="Calibri" w:cs="Calibri"/>
          <w:sz w:val="22"/>
          <w:szCs w:val="22"/>
        </w:rPr>
        <w:t>(</w:t>
      </w:r>
      <w:r w:rsidR="004B7AF2" w:rsidRPr="00063F06">
        <w:rPr>
          <w:rFonts w:ascii="Calibri" w:hAnsi="Calibri" w:cs="Calibri"/>
          <w:sz w:val="22"/>
          <w:szCs w:val="22"/>
        </w:rPr>
        <w:t>health care practice</w:t>
      </w:r>
      <w:r w:rsidR="00060656" w:rsidRPr="00063F06">
        <w:rPr>
          <w:rFonts w:ascii="Calibri" w:hAnsi="Calibri" w:cs="Calibri"/>
          <w:sz w:val="22"/>
          <w:szCs w:val="22"/>
        </w:rPr>
        <w:t>)</w:t>
      </w:r>
      <w:r w:rsidR="004B7AF2" w:rsidRPr="00063F06">
        <w:rPr>
          <w:rFonts w:ascii="Calibri" w:hAnsi="Calibri" w:cs="Calibri"/>
          <w:sz w:val="22"/>
          <w:szCs w:val="22"/>
        </w:rPr>
        <w:t xml:space="preserve"> and the professional services your organization provides. </w:t>
      </w:r>
      <w:r w:rsidR="00421200" w:rsidRPr="00063F06">
        <w:rPr>
          <w:rFonts w:ascii="Calibri" w:hAnsi="Calibri" w:cs="Calibri"/>
          <w:sz w:val="22"/>
          <w:szCs w:val="22"/>
        </w:rPr>
        <w:t>U</w:t>
      </w:r>
      <w:r w:rsidR="00A25EF0" w:rsidRPr="00063F06">
        <w:rPr>
          <w:rFonts w:ascii="Calibri" w:hAnsi="Calibri" w:cs="Calibri"/>
          <w:sz w:val="22"/>
          <w:szCs w:val="22"/>
        </w:rPr>
        <w:t xml:space="preserve">se the National Uniform Claim Committee (NUCC) code set </w:t>
      </w:r>
      <w:r w:rsidR="00D67195" w:rsidRPr="00063F06">
        <w:rPr>
          <w:rFonts w:ascii="Calibri" w:hAnsi="Calibri" w:cs="Calibri"/>
          <w:sz w:val="22"/>
          <w:szCs w:val="22"/>
        </w:rPr>
        <w:t xml:space="preserve">list to find the taxonomy code that most closely describes your </w:t>
      </w:r>
      <w:r w:rsidR="00C65B9D" w:rsidRPr="00063F06">
        <w:rPr>
          <w:rFonts w:ascii="Calibri" w:hAnsi="Calibri" w:cs="Calibri"/>
          <w:sz w:val="22"/>
          <w:szCs w:val="22"/>
        </w:rPr>
        <w:t>provider type (</w:t>
      </w:r>
      <w:hyperlink r:id="rId12" w:history="1">
        <w:r w:rsidR="00C65B9D" w:rsidRPr="00063F06">
          <w:rPr>
            <w:rStyle w:val="Hyperlink"/>
            <w:rFonts w:ascii="Calibri" w:hAnsi="Calibri" w:cs="Calibri"/>
            <w:sz w:val="22"/>
            <w:szCs w:val="22"/>
          </w:rPr>
          <w:t>https://taxonomy.nucc.org</w:t>
        </w:r>
      </w:hyperlink>
      <w:r w:rsidR="00C65B9D" w:rsidRPr="00063F06">
        <w:rPr>
          <w:rFonts w:ascii="Calibri" w:hAnsi="Calibri" w:cs="Calibri"/>
          <w:sz w:val="22"/>
          <w:szCs w:val="22"/>
        </w:rPr>
        <w:t xml:space="preserve">). </w:t>
      </w:r>
      <w:r w:rsidR="007870CE" w:rsidRPr="00063F06">
        <w:rPr>
          <w:rFonts w:ascii="Calibri" w:hAnsi="Calibri" w:cs="Calibri"/>
          <w:sz w:val="22"/>
          <w:szCs w:val="22"/>
        </w:rPr>
        <w:t xml:space="preserve">You will need to complete your NPI </w:t>
      </w:r>
      <w:r w:rsidR="00D820CC" w:rsidRPr="00063F06">
        <w:rPr>
          <w:rFonts w:ascii="Calibri" w:hAnsi="Calibri" w:cs="Calibri"/>
          <w:sz w:val="22"/>
          <w:szCs w:val="22"/>
        </w:rPr>
        <w:t xml:space="preserve">application. </w:t>
      </w:r>
    </w:p>
    <w:p w14:paraId="46DBE54B" w14:textId="3982195E" w:rsidR="00D820CC" w:rsidRPr="00063F06" w:rsidRDefault="00623BF0" w:rsidP="00680C37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T</w:t>
      </w:r>
      <w:r w:rsidR="00D820CC" w:rsidRPr="00063F06">
        <w:rPr>
          <w:rFonts w:ascii="Calibri" w:hAnsi="Calibri" w:cs="Calibri"/>
          <w:sz w:val="22"/>
          <w:szCs w:val="22"/>
        </w:rPr>
        <w:t>he CHW taxonomy</w:t>
      </w:r>
      <w:r w:rsidR="001D7194" w:rsidRPr="00063F06">
        <w:rPr>
          <w:rFonts w:ascii="Calibri" w:hAnsi="Calibri" w:cs="Calibri"/>
          <w:sz w:val="22"/>
          <w:szCs w:val="22"/>
        </w:rPr>
        <w:t xml:space="preserve">, 17200000X, is </w:t>
      </w:r>
      <w:r w:rsidR="001D7194" w:rsidRPr="00063F06">
        <w:rPr>
          <w:rFonts w:ascii="Calibri" w:hAnsi="Calibri" w:cs="Calibri"/>
          <w:sz w:val="22"/>
          <w:szCs w:val="22"/>
          <w:u w:val="single"/>
        </w:rPr>
        <w:t>ONLY</w:t>
      </w:r>
      <w:r w:rsidR="001D7194" w:rsidRPr="00063F06">
        <w:rPr>
          <w:rFonts w:ascii="Calibri" w:hAnsi="Calibri" w:cs="Calibri"/>
          <w:sz w:val="22"/>
          <w:szCs w:val="22"/>
        </w:rPr>
        <w:t xml:space="preserve"> for individual providers applying for a Type 1 NPI.</w:t>
      </w:r>
      <w:r w:rsidR="00567DBF" w:rsidRPr="00063F06">
        <w:rPr>
          <w:rFonts w:ascii="Calibri" w:hAnsi="Calibri" w:cs="Calibri"/>
          <w:sz w:val="22"/>
          <w:szCs w:val="22"/>
        </w:rPr>
        <w:t xml:space="preserve"> </w:t>
      </w:r>
    </w:p>
    <w:p w14:paraId="1C912CCD" w14:textId="5BF42B52" w:rsidR="005A68C4" w:rsidRPr="00063F06" w:rsidRDefault="005A68C4" w:rsidP="00680C37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Contact the </w:t>
      </w:r>
      <w:hyperlink r:id="rId13" w:history="1">
        <w:r w:rsidRPr="00063F06">
          <w:rPr>
            <w:rStyle w:val="Hyperlink"/>
            <w:rFonts w:ascii="Calibri" w:hAnsi="Calibri" w:cs="Calibri"/>
            <w:sz w:val="22"/>
            <w:szCs w:val="22"/>
          </w:rPr>
          <w:t>NPI Enumerator</w:t>
        </w:r>
      </w:hyperlink>
      <w:r w:rsidRPr="00063F06">
        <w:rPr>
          <w:rFonts w:ascii="Calibri" w:hAnsi="Calibri" w:cs="Calibri"/>
          <w:sz w:val="22"/>
          <w:szCs w:val="22"/>
        </w:rPr>
        <w:t xml:space="preserve"> if you have questions or need assistance processing your NPI application.</w:t>
      </w:r>
    </w:p>
    <w:p w14:paraId="68FB3842" w14:textId="77777777" w:rsidR="00075D62" w:rsidRPr="00063F06" w:rsidRDefault="00075D62" w:rsidP="00075D62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589D0746" w14:textId="55844B24" w:rsidR="00C9488F" w:rsidRPr="00063F06" w:rsidRDefault="00C9488F" w:rsidP="00680C3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Organizations must enroll with MHCP </w:t>
      </w:r>
      <w:r w:rsidR="00AA0713" w:rsidRPr="00063F06">
        <w:rPr>
          <w:rFonts w:ascii="Calibri" w:hAnsi="Calibri" w:cs="Calibri"/>
          <w:sz w:val="22"/>
          <w:szCs w:val="22"/>
        </w:rPr>
        <w:t xml:space="preserve">before </w:t>
      </w:r>
      <w:r w:rsidR="003D7D7B" w:rsidRPr="00063F06">
        <w:rPr>
          <w:rFonts w:ascii="Calibri" w:hAnsi="Calibri" w:cs="Calibri"/>
          <w:sz w:val="22"/>
          <w:szCs w:val="22"/>
        </w:rPr>
        <w:t xml:space="preserve">providing services to MHCP members and before </w:t>
      </w:r>
      <w:proofErr w:type="gramStart"/>
      <w:r w:rsidR="00AA0713" w:rsidRPr="00063F06">
        <w:rPr>
          <w:rFonts w:ascii="Calibri" w:hAnsi="Calibri" w:cs="Calibri"/>
          <w:sz w:val="22"/>
          <w:szCs w:val="22"/>
        </w:rPr>
        <w:t>entering into</w:t>
      </w:r>
      <w:proofErr w:type="gramEnd"/>
      <w:r w:rsidR="00AA0713" w:rsidRPr="00063F06">
        <w:rPr>
          <w:rFonts w:ascii="Calibri" w:hAnsi="Calibri" w:cs="Calibri"/>
          <w:sz w:val="22"/>
          <w:szCs w:val="22"/>
        </w:rPr>
        <w:t xml:space="preserve"> contracts with the Managed Care Organizations. </w:t>
      </w:r>
    </w:p>
    <w:p w14:paraId="280ED7CF" w14:textId="5706C622" w:rsidR="00E73C75" w:rsidRPr="00063F06" w:rsidRDefault="00D60173" w:rsidP="00680C37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Register for the Minnesota Provider Screening and Enrollment Portal (</w:t>
      </w:r>
      <w:hyperlink r:id="rId14" w:history="1">
        <w:r w:rsidRPr="00063F06">
          <w:rPr>
            <w:rStyle w:val="Hyperlink"/>
            <w:rFonts w:ascii="Calibri" w:hAnsi="Calibri" w:cs="Calibri"/>
            <w:sz w:val="22"/>
            <w:szCs w:val="22"/>
          </w:rPr>
          <w:t>MPSE</w:t>
        </w:r>
      </w:hyperlink>
      <w:r w:rsidRPr="00063F06">
        <w:rPr>
          <w:rFonts w:ascii="Calibri" w:hAnsi="Calibri" w:cs="Calibri"/>
          <w:sz w:val="22"/>
          <w:szCs w:val="22"/>
        </w:rPr>
        <w:t xml:space="preserve">) and </w:t>
      </w:r>
      <w:r w:rsidR="006141E9" w:rsidRPr="00063F06">
        <w:rPr>
          <w:rFonts w:ascii="Calibri" w:hAnsi="Calibri" w:cs="Calibri"/>
          <w:sz w:val="22"/>
          <w:szCs w:val="22"/>
        </w:rPr>
        <w:t>follow the steps</w:t>
      </w:r>
      <w:r w:rsidRPr="00063F06">
        <w:rPr>
          <w:rFonts w:ascii="Calibri" w:hAnsi="Calibri" w:cs="Calibri"/>
          <w:sz w:val="22"/>
          <w:szCs w:val="22"/>
        </w:rPr>
        <w:t xml:space="preserve"> to complete the enrollment process online. </w:t>
      </w:r>
    </w:p>
    <w:p w14:paraId="1D1BA6CF" w14:textId="77F6F607" w:rsidR="00150AF0" w:rsidRPr="00063F06" w:rsidRDefault="00AC5D4A" w:rsidP="00150AF0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You must choose an organizational provider type. </w:t>
      </w:r>
      <w:r w:rsidR="0090349E" w:rsidRPr="00063F06">
        <w:rPr>
          <w:rFonts w:ascii="Calibri" w:hAnsi="Calibri" w:cs="Calibri"/>
          <w:sz w:val="22"/>
          <w:szCs w:val="22"/>
        </w:rPr>
        <w:t xml:space="preserve">Click </w:t>
      </w:r>
      <w:hyperlink r:id="rId15" w:anchor="ep" w:history="1">
        <w:r w:rsidR="0090349E" w:rsidRPr="00063F06">
          <w:rPr>
            <w:rStyle w:val="Hyperlink"/>
            <w:rFonts w:ascii="Calibri" w:hAnsi="Calibri" w:cs="Calibri"/>
            <w:sz w:val="22"/>
            <w:szCs w:val="22"/>
          </w:rPr>
          <w:t>here</w:t>
        </w:r>
      </w:hyperlink>
      <w:r w:rsidR="00E921B5" w:rsidRPr="00063F06">
        <w:rPr>
          <w:rFonts w:ascii="Calibri" w:hAnsi="Calibri" w:cs="Calibri"/>
          <w:sz w:val="22"/>
          <w:szCs w:val="22"/>
        </w:rPr>
        <w:t xml:space="preserve"> and navigate to the, “Eligible Providers” section to see the available organizational provider types. </w:t>
      </w:r>
    </w:p>
    <w:p w14:paraId="7087BB47" w14:textId="48DB070D" w:rsidR="00D76AF9" w:rsidRPr="00063F06" w:rsidRDefault="00B54829" w:rsidP="00D76AF9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lastRenderedPageBreak/>
        <w:t xml:space="preserve">If your </w:t>
      </w:r>
      <w:r w:rsidR="00132688" w:rsidRPr="00063F06">
        <w:rPr>
          <w:rFonts w:ascii="Calibri" w:hAnsi="Calibri" w:cs="Calibri"/>
          <w:sz w:val="22"/>
          <w:szCs w:val="22"/>
        </w:rPr>
        <w:t>entity</w:t>
      </w:r>
      <w:r w:rsidRPr="00063F06">
        <w:rPr>
          <w:rFonts w:ascii="Calibri" w:hAnsi="Calibri" w:cs="Calibri"/>
          <w:sz w:val="22"/>
          <w:szCs w:val="22"/>
        </w:rPr>
        <w:t xml:space="preserve"> doesn’t </w:t>
      </w:r>
      <w:r w:rsidR="00132688" w:rsidRPr="00063F06">
        <w:rPr>
          <w:rFonts w:ascii="Calibri" w:hAnsi="Calibri" w:cs="Calibri"/>
          <w:sz w:val="22"/>
          <w:szCs w:val="22"/>
        </w:rPr>
        <w:t xml:space="preserve">perfectly fit the defined categories for an organizational provider with MHCP </w:t>
      </w:r>
      <w:r w:rsidR="00AC6039" w:rsidRPr="00063F06">
        <w:rPr>
          <w:rFonts w:ascii="Calibri" w:hAnsi="Calibri" w:cs="Calibri"/>
          <w:sz w:val="22"/>
          <w:szCs w:val="22"/>
        </w:rPr>
        <w:t>you should contact the MHCP Provider Resource Center at 651-431-2700</w:t>
      </w:r>
      <w:r w:rsidR="0028512C" w:rsidRPr="00063F06">
        <w:rPr>
          <w:rFonts w:ascii="Calibri" w:hAnsi="Calibri" w:cs="Calibri"/>
          <w:sz w:val="22"/>
          <w:szCs w:val="22"/>
        </w:rPr>
        <w:t xml:space="preserve"> or 1-800-366-5411. </w:t>
      </w:r>
      <w:r w:rsidR="00CB68F5" w:rsidRPr="00063F06">
        <w:rPr>
          <w:rFonts w:ascii="Calibri" w:hAnsi="Calibri" w:cs="Calibri"/>
          <w:sz w:val="22"/>
          <w:szCs w:val="22"/>
        </w:rPr>
        <w:t xml:space="preserve">They can offer guidance and clarify if your entity's services or structure can be accommodated under an existing category. </w:t>
      </w:r>
    </w:p>
    <w:p w14:paraId="18988B45" w14:textId="1F4BEFBF" w:rsidR="004E63CD" w:rsidRPr="00063F06" w:rsidRDefault="004E63CD" w:rsidP="00D76AF9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If you can’t use the MPSE portal</w:t>
      </w:r>
      <w:r w:rsidR="009D47E9" w:rsidRPr="00063F06">
        <w:rPr>
          <w:rFonts w:ascii="Calibri" w:hAnsi="Calibri" w:cs="Calibri"/>
          <w:sz w:val="22"/>
          <w:szCs w:val="22"/>
        </w:rPr>
        <w:t xml:space="preserve">, </w:t>
      </w:r>
      <w:r w:rsidR="000B434D" w:rsidRPr="00063F06">
        <w:rPr>
          <w:rFonts w:ascii="Calibri" w:hAnsi="Calibri" w:cs="Calibri"/>
          <w:sz w:val="22"/>
          <w:szCs w:val="22"/>
        </w:rPr>
        <w:t xml:space="preserve">you can complete paper enrollment documents and </w:t>
      </w:r>
      <w:r w:rsidR="000B434D" w:rsidRPr="00063F06">
        <w:rPr>
          <w:rFonts w:ascii="Calibri" w:hAnsi="Calibri" w:cs="Calibri"/>
          <w:sz w:val="22"/>
          <w:szCs w:val="22"/>
          <w:u w:val="single"/>
        </w:rPr>
        <w:t>fax</w:t>
      </w:r>
      <w:r w:rsidR="000B434D" w:rsidRPr="00063F06">
        <w:rPr>
          <w:rFonts w:ascii="Calibri" w:hAnsi="Calibri" w:cs="Calibri"/>
          <w:sz w:val="22"/>
          <w:szCs w:val="22"/>
        </w:rPr>
        <w:t xml:space="preserve"> them to MHCP. </w:t>
      </w:r>
      <w:r w:rsidR="00571D32" w:rsidRPr="00063F06">
        <w:rPr>
          <w:rFonts w:ascii="Calibri" w:hAnsi="Calibri" w:cs="Calibri"/>
          <w:sz w:val="22"/>
          <w:szCs w:val="22"/>
        </w:rPr>
        <w:t xml:space="preserve">MHCP does not accept documents via email. </w:t>
      </w:r>
    </w:p>
    <w:p w14:paraId="043A9364" w14:textId="72091553" w:rsidR="003152A2" w:rsidRPr="00063F06" w:rsidRDefault="003152A2" w:rsidP="00D76AF9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Save your </w:t>
      </w:r>
      <w:r w:rsidR="0040129A" w:rsidRPr="00063F06">
        <w:rPr>
          <w:rFonts w:ascii="Calibri" w:hAnsi="Calibri" w:cs="Calibri"/>
          <w:sz w:val="22"/>
          <w:szCs w:val="22"/>
        </w:rPr>
        <w:t>enrollment Welcome Letter from MHCP</w:t>
      </w:r>
      <w:r w:rsidR="000C6041" w:rsidRPr="00063F06">
        <w:rPr>
          <w:rFonts w:ascii="Calibri" w:hAnsi="Calibri" w:cs="Calibri"/>
          <w:sz w:val="22"/>
          <w:szCs w:val="22"/>
        </w:rPr>
        <w:t xml:space="preserve">. The MCOs may ask for a copy of the letter </w:t>
      </w:r>
      <w:r w:rsidR="00606FBE" w:rsidRPr="00063F06">
        <w:rPr>
          <w:rFonts w:ascii="Calibri" w:hAnsi="Calibri" w:cs="Calibri"/>
          <w:sz w:val="22"/>
          <w:szCs w:val="22"/>
        </w:rPr>
        <w:t xml:space="preserve">as you start the contracting process. </w:t>
      </w:r>
    </w:p>
    <w:p w14:paraId="73272292" w14:textId="77777777" w:rsidR="00CB68F5" w:rsidRPr="00063F06" w:rsidRDefault="00CB68F5" w:rsidP="00060656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65F814E1" w14:textId="573D4D14" w:rsidR="00EC63CD" w:rsidRPr="00063F06" w:rsidRDefault="000E1D7C" w:rsidP="001E169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Excluded Provider Lists. Organizations </w:t>
      </w:r>
      <w:r w:rsidR="007B5DEE" w:rsidRPr="00063F06">
        <w:rPr>
          <w:rFonts w:ascii="Calibri" w:hAnsi="Calibri" w:cs="Calibri"/>
          <w:sz w:val="22"/>
          <w:szCs w:val="22"/>
        </w:rPr>
        <w:t>must</w:t>
      </w:r>
      <w:r w:rsidRPr="00063F06">
        <w:rPr>
          <w:rFonts w:ascii="Calibri" w:hAnsi="Calibri" w:cs="Calibri"/>
          <w:sz w:val="22"/>
          <w:szCs w:val="22"/>
        </w:rPr>
        <w:t xml:space="preserve"> check to be sure </w:t>
      </w:r>
      <w:r w:rsidR="007B5DEE" w:rsidRPr="00063F06">
        <w:rPr>
          <w:rFonts w:ascii="Calibri" w:hAnsi="Calibri" w:cs="Calibri"/>
          <w:sz w:val="22"/>
          <w:szCs w:val="22"/>
        </w:rPr>
        <w:t xml:space="preserve">providers </w:t>
      </w:r>
      <w:r w:rsidRPr="00063F06">
        <w:rPr>
          <w:rFonts w:ascii="Calibri" w:hAnsi="Calibri" w:cs="Calibri"/>
          <w:sz w:val="22"/>
          <w:szCs w:val="22"/>
        </w:rPr>
        <w:t xml:space="preserve">are not </w:t>
      </w:r>
      <w:r w:rsidR="00E16A66" w:rsidRPr="00063F06">
        <w:rPr>
          <w:rFonts w:ascii="Calibri" w:hAnsi="Calibri" w:cs="Calibri"/>
          <w:sz w:val="22"/>
          <w:szCs w:val="22"/>
        </w:rPr>
        <w:t xml:space="preserve">on the federal and state excluded provider lists. </w:t>
      </w:r>
      <w:r w:rsidR="00DF3013" w:rsidRPr="00063F06">
        <w:rPr>
          <w:rFonts w:ascii="Calibri" w:hAnsi="Calibri" w:cs="Calibri"/>
          <w:sz w:val="22"/>
          <w:szCs w:val="22"/>
        </w:rPr>
        <w:t>Organizations should check providers before enrolling, before hiring new employees</w:t>
      </w:r>
      <w:r w:rsidR="00AB227A" w:rsidRPr="00063F06">
        <w:rPr>
          <w:rFonts w:ascii="Calibri" w:hAnsi="Calibri" w:cs="Calibri"/>
          <w:sz w:val="22"/>
          <w:szCs w:val="22"/>
        </w:rPr>
        <w:t xml:space="preserve">, then monthly to be sure there are no changes. </w:t>
      </w:r>
      <w:r w:rsidR="009A31B9" w:rsidRPr="00063F06">
        <w:rPr>
          <w:rFonts w:ascii="Calibri" w:hAnsi="Calibri" w:cs="Calibri"/>
          <w:sz w:val="22"/>
          <w:szCs w:val="22"/>
        </w:rPr>
        <w:t xml:space="preserve">Access the federal </w:t>
      </w:r>
      <w:r w:rsidR="00CE0D75" w:rsidRPr="00063F06">
        <w:rPr>
          <w:rFonts w:ascii="Calibri" w:hAnsi="Calibri" w:cs="Calibri"/>
          <w:sz w:val="22"/>
          <w:szCs w:val="22"/>
        </w:rPr>
        <w:t xml:space="preserve">and state lists </w:t>
      </w:r>
      <w:hyperlink r:id="rId16" w:history="1">
        <w:r w:rsidR="00CE0D75" w:rsidRPr="00063F06">
          <w:rPr>
            <w:rStyle w:val="Hyperlink"/>
            <w:rFonts w:ascii="Calibri" w:hAnsi="Calibri" w:cs="Calibri"/>
            <w:sz w:val="22"/>
            <w:szCs w:val="22"/>
          </w:rPr>
          <w:t>here</w:t>
        </w:r>
        <w:r w:rsidR="001E1697" w:rsidRPr="00063F06">
          <w:rPr>
            <w:rStyle w:val="Hyperlink"/>
            <w:rFonts w:ascii="Calibri" w:hAnsi="Calibri" w:cs="Calibri"/>
            <w:sz w:val="22"/>
            <w:szCs w:val="22"/>
          </w:rPr>
          <w:t>.</w:t>
        </w:r>
      </w:hyperlink>
    </w:p>
    <w:p w14:paraId="129CE64C" w14:textId="77777777" w:rsidR="008F0D69" w:rsidRPr="00063F06" w:rsidRDefault="008F0D69" w:rsidP="008F0D69">
      <w:pPr>
        <w:pStyle w:val="ListParagraph"/>
        <w:rPr>
          <w:rFonts w:ascii="Calibri" w:hAnsi="Calibri" w:cs="Calibri"/>
          <w:sz w:val="22"/>
          <w:szCs w:val="22"/>
        </w:rPr>
      </w:pPr>
    </w:p>
    <w:p w14:paraId="014F74EF" w14:textId="4EC4EAC5" w:rsidR="00C84728" w:rsidRPr="00063F06" w:rsidRDefault="00306230" w:rsidP="00C16D2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Once your organization is enrolled with MHCP, </w:t>
      </w:r>
      <w:r w:rsidR="00C84728" w:rsidRPr="00063F06">
        <w:rPr>
          <w:rFonts w:ascii="Calibri" w:hAnsi="Calibri" w:cs="Calibri"/>
          <w:sz w:val="22"/>
          <w:szCs w:val="22"/>
        </w:rPr>
        <w:t xml:space="preserve">then you can start the contracting and credentialing process with the MCOs. Each MCO will have their own </w:t>
      </w:r>
      <w:r w:rsidR="0082416D" w:rsidRPr="00063F06">
        <w:rPr>
          <w:rFonts w:ascii="Calibri" w:hAnsi="Calibri" w:cs="Calibri"/>
          <w:sz w:val="22"/>
          <w:szCs w:val="22"/>
        </w:rPr>
        <w:t xml:space="preserve">provider enrollment and credentialing procedures. </w:t>
      </w:r>
    </w:p>
    <w:p w14:paraId="6E7D47CA" w14:textId="4F6E79A9" w:rsidR="00A02123" w:rsidRPr="00063F06" w:rsidRDefault="00A02123" w:rsidP="00C84728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Refer to the </w:t>
      </w:r>
      <w:hyperlink r:id="rId17" w:history="1">
        <w:r w:rsidR="00DF21D9" w:rsidRPr="00063F06">
          <w:rPr>
            <w:rStyle w:val="Hyperlink"/>
            <w:rFonts w:ascii="Calibri" w:hAnsi="Calibri" w:cs="Calibri"/>
            <w:sz w:val="22"/>
            <w:szCs w:val="22"/>
          </w:rPr>
          <w:t>Maps of Health Plan Service by County</w:t>
        </w:r>
      </w:hyperlink>
      <w:r w:rsidR="00DF21D9" w:rsidRPr="00063F06">
        <w:rPr>
          <w:rFonts w:ascii="Calibri" w:hAnsi="Calibri" w:cs="Calibri"/>
          <w:sz w:val="22"/>
          <w:szCs w:val="22"/>
        </w:rPr>
        <w:t xml:space="preserve"> to see which MCOs offer coverage in the counties you serve. </w:t>
      </w:r>
    </w:p>
    <w:p w14:paraId="7A784BC3" w14:textId="4B1B27C2" w:rsidR="0082416D" w:rsidRPr="00063F06" w:rsidRDefault="00A168E3" w:rsidP="00A168E3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color w:val="000000"/>
          <w:sz w:val="22"/>
          <w:szCs w:val="22"/>
        </w:rPr>
        <w:t>Review your payer mix to identify which health plan</w:t>
      </w:r>
      <w:r w:rsidR="005E2A31" w:rsidRPr="00063F06">
        <w:rPr>
          <w:rFonts w:ascii="Calibri" w:hAnsi="Calibri" w:cs="Calibri"/>
          <w:color w:val="000000"/>
          <w:sz w:val="22"/>
          <w:szCs w:val="22"/>
        </w:rPr>
        <w:t>s</w:t>
      </w:r>
      <w:r w:rsidRPr="00063F06">
        <w:rPr>
          <w:rFonts w:ascii="Calibri" w:hAnsi="Calibri" w:cs="Calibri"/>
          <w:color w:val="000000"/>
          <w:sz w:val="22"/>
          <w:szCs w:val="22"/>
        </w:rPr>
        <w:t xml:space="preserve"> (MCO</w:t>
      </w:r>
      <w:r w:rsidR="005E2A31" w:rsidRPr="00063F06">
        <w:rPr>
          <w:rFonts w:ascii="Calibri" w:hAnsi="Calibri" w:cs="Calibri"/>
          <w:color w:val="000000"/>
          <w:sz w:val="22"/>
          <w:szCs w:val="22"/>
        </w:rPr>
        <w:t>s</w:t>
      </w:r>
      <w:r w:rsidRPr="00063F06">
        <w:rPr>
          <w:rFonts w:ascii="Calibri" w:hAnsi="Calibri" w:cs="Calibri"/>
          <w:color w:val="000000"/>
          <w:sz w:val="22"/>
          <w:szCs w:val="22"/>
        </w:rPr>
        <w:t>) cover</w:t>
      </w:r>
      <w:r w:rsidR="005E2A31" w:rsidRPr="00063F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63F06">
        <w:rPr>
          <w:rFonts w:ascii="Calibri" w:hAnsi="Calibri" w:cs="Calibri"/>
          <w:color w:val="000000"/>
          <w:sz w:val="22"/>
          <w:szCs w:val="22"/>
        </w:rPr>
        <w:t>your patients.</w:t>
      </w:r>
      <w:r w:rsidR="00E00FAF" w:rsidRPr="00063F06">
        <w:rPr>
          <w:rFonts w:ascii="Calibri" w:hAnsi="Calibri" w:cs="Calibri"/>
          <w:sz w:val="22"/>
          <w:szCs w:val="22"/>
        </w:rPr>
        <w:t xml:space="preserve"> </w:t>
      </w:r>
      <w:r w:rsidR="00846CDB" w:rsidRPr="00063F06">
        <w:rPr>
          <w:rFonts w:ascii="Calibri" w:hAnsi="Calibri" w:cs="Calibri"/>
          <w:sz w:val="22"/>
          <w:szCs w:val="22"/>
        </w:rPr>
        <w:t xml:space="preserve">Prioritize </w:t>
      </w:r>
      <w:r w:rsidR="00BD37A9" w:rsidRPr="00063F06">
        <w:rPr>
          <w:rFonts w:ascii="Calibri" w:hAnsi="Calibri" w:cs="Calibri"/>
          <w:sz w:val="22"/>
          <w:szCs w:val="22"/>
        </w:rPr>
        <w:t xml:space="preserve">contracts based on the highest number of members served per health plan. </w:t>
      </w:r>
    </w:p>
    <w:p w14:paraId="585C7509" w14:textId="26B241BA" w:rsidR="000F396B" w:rsidRPr="00063F06" w:rsidRDefault="000F396B" w:rsidP="00A168E3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Health plans do not credential individual CHWs. </w:t>
      </w:r>
      <w:r w:rsidR="00CE0C1D" w:rsidRPr="00063F06">
        <w:rPr>
          <w:rFonts w:ascii="Calibri" w:hAnsi="Calibri" w:cs="Calibri"/>
          <w:sz w:val="22"/>
          <w:szCs w:val="22"/>
        </w:rPr>
        <w:t>Other members of your team such as Medical Directors</w:t>
      </w:r>
      <w:r w:rsidR="004005A2" w:rsidRPr="00063F06">
        <w:rPr>
          <w:rFonts w:ascii="Calibri" w:hAnsi="Calibri" w:cs="Calibri"/>
          <w:sz w:val="22"/>
          <w:szCs w:val="22"/>
        </w:rPr>
        <w:t xml:space="preserve"> and clinical supervisors</w:t>
      </w:r>
      <w:r w:rsidR="00CE0C1D" w:rsidRPr="00063F06">
        <w:rPr>
          <w:rFonts w:ascii="Calibri" w:hAnsi="Calibri" w:cs="Calibri"/>
          <w:sz w:val="22"/>
          <w:szCs w:val="22"/>
        </w:rPr>
        <w:t xml:space="preserve"> </w:t>
      </w:r>
      <w:r w:rsidR="004005A2" w:rsidRPr="00063F06">
        <w:rPr>
          <w:rFonts w:ascii="Calibri" w:hAnsi="Calibri" w:cs="Calibri"/>
          <w:sz w:val="22"/>
          <w:szCs w:val="22"/>
        </w:rPr>
        <w:t>will</w:t>
      </w:r>
      <w:r w:rsidR="00CE0C1D" w:rsidRPr="00063F06">
        <w:rPr>
          <w:rFonts w:ascii="Calibri" w:hAnsi="Calibri" w:cs="Calibri"/>
          <w:sz w:val="22"/>
          <w:szCs w:val="22"/>
        </w:rPr>
        <w:t xml:space="preserve"> need to be credentialed with each MCO. </w:t>
      </w:r>
    </w:p>
    <w:p w14:paraId="4F984ED9" w14:textId="77777777" w:rsidR="00790664" w:rsidRPr="00063F06" w:rsidRDefault="00790664" w:rsidP="00790664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23F42421" w14:textId="77ED9294" w:rsidR="000D5157" w:rsidRPr="00063F06" w:rsidRDefault="000D5157" w:rsidP="000D515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Once you have identified </w:t>
      </w:r>
      <w:hyperlink r:id="rId18" w:history="1">
        <w:r w:rsidRPr="00063F06">
          <w:rPr>
            <w:rStyle w:val="Hyperlink"/>
            <w:rFonts w:ascii="Calibri" w:hAnsi="Calibri" w:cs="Calibri"/>
            <w:sz w:val="22"/>
            <w:szCs w:val="22"/>
          </w:rPr>
          <w:t>which MCOs ser</w:t>
        </w:r>
        <w:r w:rsidR="00790664" w:rsidRPr="00063F06">
          <w:rPr>
            <w:rStyle w:val="Hyperlink"/>
            <w:rFonts w:ascii="Calibri" w:hAnsi="Calibri" w:cs="Calibri"/>
            <w:sz w:val="22"/>
            <w:szCs w:val="22"/>
          </w:rPr>
          <w:t>ve your county</w:t>
        </w:r>
      </w:hyperlink>
      <w:r w:rsidR="00790664" w:rsidRPr="00063F06">
        <w:rPr>
          <w:rFonts w:ascii="Calibri" w:hAnsi="Calibri" w:cs="Calibri"/>
          <w:sz w:val="22"/>
          <w:szCs w:val="22"/>
        </w:rPr>
        <w:t>, you can access the provider enrollment</w:t>
      </w:r>
      <w:r w:rsidR="00203762" w:rsidRPr="00063F06">
        <w:rPr>
          <w:rFonts w:ascii="Calibri" w:hAnsi="Calibri" w:cs="Calibri"/>
          <w:sz w:val="22"/>
          <w:szCs w:val="22"/>
        </w:rPr>
        <w:t xml:space="preserve"> information</w:t>
      </w:r>
      <w:r w:rsidR="00790664" w:rsidRPr="00063F06">
        <w:rPr>
          <w:rFonts w:ascii="Calibri" w:hAnsi="Calibri" w:cs="Calibri"/>
          <w:sz w:val="22"/>
          <w:szCs w:val="22"/>
        </w:rPr>
        <w:t xml:space="preserve"> </w:t>
      </w:r>
      <w:r w:rsidR="002E3C82" w:rsidRPr="00063F06">
        <w:rPr>
          <w:rFonts w:ascii="Calibri" w:hAnsi="Calibri" w:cs="Calibri"/>
          <w:sz w:val="22"/>
          <w:szCs w:val="22"/>
        </w:rPr>
        <w:t xml:space="preserve">on the MCO’s website. </w:t>
      </w:r>
    </w:p>
    <w:p w14:paraId="2164CD63" w14:textId="607B1DE7" w:rsidR="002E3C82" w:rsidRPr="00063F06" w:rsidRDefault="002E3C82" w:rsidP="00D8174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Medica</w:t>
      </w:r>
      <w:r w:rsidR="002B1600" w:rsidRPr="00063F06">
        <w:rPr>
          <w:rFonts w:ascii="Calibri" w:hAnsi="Calibri" w:cs="Calibri"/>
          <w:sz w:val="22"/>
          <w:szCs w:val="22"/>
        </w:rPr>
        <w:t>: “</w:t>
      </w:r>
      <w:hyperlink r:id="rId19" w:history="1">
        <w:r w:rsidR="002B1600" w:rsidRPr="00063F06">
          <w:rPr>
            <w:rStyle w:val="Hyperlink"/>
            <w:rFonts w:ascii="Calibri" w:hAnsi="Calibri" w:cs="Calibri"/>
            <w:sz w:val="22"/>
            <w:szCs w:val="22"/>
          </w:rPr>
          <w:t>Join Our Provider Network</w:t>
        </w:r>
      </w:hyperlink>
      <w:r w:rsidR="002B1600" w:rsidRPr="00063F06">
        <w:rPr>
          <w:rFonts w:ascii="Calibri" w:hAnsi="Calibri" w:cs="Calibri"/>
          <w:sz w:val="22"/>
          <w:szCs w:val="22"/>
        </w:rPr>
        <w:t>”</w:t>
      </w:r>
      <w:r w:rsidRPr="00063F06">
        <w:rPr>
          <w:rFonts w:ascii="Calibri" w:hAnsi="Calibri" w:cs="Calibri"/>
          <w:sz w:val="22"/>
          <w:szCs w:val="22"/>
        </w:rPr>
        <w:t xml:space="preserve"> </w:t>
      </w:r>
    </w:p>
    <w:p w14:paraId="52947C93" w14:textId="48706568" w:rsidR="002B1600" w:rsidRPr="00063F06" w:rsidRDefault="002B1600" w:rsidP="00D8174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HealthPartners: </w:t>
      </w:r>
      <w:r w:rsidR="00611E34" w:rsidRPr="00063F06">
        <w:rPr>
          <w:rFonts w:ascii="Calibri" w:hAnsi="Calibri" w:cs="Calibri"/>
          <w:sz w:val="22"/>
          <w:szCs w:val="22"/>
        </w:rPr>
        <w:t>“</w:t>
      </w:r>
      <w:hyperlink r:id="rId20" w:history="1">
        <w:r w:rsidR="00611E34" w:rsidRPr="00063F06">
          <w:rPr>
            <w:rStyle w:val="Hyperlink"/>
            <w:rFonts w:ascii="Calibri" w:hAnsi="Calibri" w:cs="Calibri"/>
            <w:sz w:val="22"/>
            <w:szCs w:val="22"/>
          </w:rPr>
          <w:t>Join the HealthPartners Network</w:t>
        </w:r>
      </w:hyperlink>
      <w:r w:rsidR="00611E34" w:rsidRPr="00063F06">
        <w:rPr>
          <w:rFonts w:ascii="Calibri" w:hAnsi="Calibri" w:cs="Calibri"/>
          <w:sz w:val="22"/>
          <w:szCs w:val="22"/>
        </w:rPr>
        <w:t>”</w:t>
      </w:r>
    </w:p>
    <w:p w14:paraId="6102D99B" w14:textId="7FB11539" w:rsidR="00611E34" w:rsidRPr="00063F06" w:rsidRDefault="00A0698D" w:rsidP="00D8174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063F06">
        <w:rPr>
          <w:rFonts w:ascii="Calibri" w:hAnsi="Calibri" w:cs="Calibri"/>
          <w:sz w:val="22"/>
          <w:szCs w:val="22"/>
        </w:rPr>
        <w:t>UCare</w:t>
      </w:r>
      <w:proofErr w:type="spellEnd"/>
      <w:r w:rsidRPr="00063F06">
        <w:rPr>
          <w:rFonts w:ascii="Calibri" w:hAnsi="Calibri" w:cs="Calibri"/>
          <w:sz w:val="22"/>
          <w:szCs w:val="22"/>
        </w:rPr>
        <w:t>: “</w:t>
      </w:r>
      <w:hyperlink r:id="rId21" w:history="1">
        <w:r w:rsidRPr="00063F06">
          <w:rPr>
            <w:rStyle w:val="Hyperlink"/>
            <w:rFonts w:ascii="Calibri" w:hAnsi="Calibri" w:cs="Calibri"/>
            <w:sz w:val="22"/>
            <w:szCs w:val="22"/>
          </w:rPr>
          <w:t xml:space="preserve">Join the </w:t>
        </w:r>
        <w:proofErr w:type="spellStart"/>
        <w:r w:rsidRPr="00063F06">
          <w:rPr>
            <w:rStyle w:val="Hyperlink"/>
            <w:rFonts w:ascii="Calibri" w:hAnsi="Calibri" w:cs="Calibri"/>
            <w:sz w:val="22"/>
            <w:szCs w:val="22"/>
          </w:rPr>
          <w:t>UCare</w:t>
        </w:r>
        <w:proofErr w:type="spellEnd"/>
        <w:r w:rsidRPr="00063F06">
          <w:rPr>
            <w:rStyle w:val="Hyperlink"/>
            <w:rFonts w:ascii="Calibri" w:hAnsi="Calibri" w:cs="Calibri"/>
            <w:sz w:val="22"/>
            <w:szCs w:val="22"/>
          </w:rPr>
          <w:t xml:space="preserve"> Network</w:t>
        </w:r>
      </w:hyperlink>
      <w:r w:rsidRPr="00063F06">
        <w:rPr>
          <w:rFonts w:ascii="Calibri" w:hAnsi="Calibri" w:cs="Calibri"/>
          <w:sz w:val="22"/>
          <w:szCs w:val="22"/>
        </w:rPr>
        <w:t>”</w:t>
      </w:r>
    </w:p>
    <w:p w14:paraId="4D17E641" w14:textId="15134A4A" w:rsidR="00A0698D" w:rsidRPr="00063F06" w:rsidRDefault="00D9468E" w:rsidP="00D8174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063F06">
        <w:rPr>
          <w:rFonts w:ascii="Calibri" w:hAnsi="Calibri" w:cs="Calibri"/>
          <w:sz w:val="22"/>
          <w:szCs w:val="22"/>
        </w:rPr>
        <w:t>HennepinHealth</w:t>
      </w:r>
      <w:proofErr w:type="spellEnd"/>
      <w:r w:rsidRPr="00063F06">
        <w:rPr>
          <w:rFonts w:ascii="Calibri" w:hAnsi="Calibri" w:cs="Calibri"/>
          <w:sz w:val="22"/>
          <w:szCs w:val="22"/>
        </w:rPr>
        <w:t>: “</w:t>
      </w:r>
      <w:hyperlink r:id="rId22" w:history="1">
        <w:r w:rsidRPr="00063F06">
          <w:rPr>
            <w:rStyle w:val="Hyperlink"/>
            <w:rFonts w:ascii="Calibri" w:hAnsi="Calibri" w:cs="Calibri"/>
            <w:sz w:val="22"/>
            <w:szCs w:val="22"/>
          </w:rPr>
          <w:t>Join Our Network</w:t>
        </w:r>
      </w:hyperlink>
      <w:r w:rsidRPr="00063F06">
        <w:rPr>
          <w:rFonts w:ascii="Calibri" w:hAnsi="Calibri" w:cs="Calibri"/>
          <w:sz w:val="22"/>
          <w:szCs w:val="22"/>
        </w:rPr>
        <w:t>”</w:t>
      </w:r>
    </w:p>
    <w:p w14:paraId="7D173958" w14:textId="3A8119CD" w:rsidR="00D9468E" w:rsidRPr="00063F06" w:rsidRDefault="00F649D2" w:rsidP="00D8174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BlueCross (</w:t>
      </w:r>
      <w:proofErr w:type="spellStart"/>
      <w:r w:rsidR="00D9468E" w:rsidRPr="00063F06">
        <w:rPr>
          <w:rFonts w:ascii="Calibri" w:hAnsi="Calibri" w:cs="Calibri"/>
          <w:sz w:val="22"/>
          <w:szCs w:val="22"/>
        </w:rPr>
        <w:t>BluePlus</w:t>
      </w:r>
      <w:proofErr w:type="spellEnd"/>
      <w:r w:rsidRPr="00063F06">
        <w:rPr>
          <w:rFonts w:ascii="Calibri" w:hAnsi="Calibri" w:cs="Calibri"/>
          <w:sz w:val="22"/>
          <w:szCs w:val="22"/>
        </w:rPr>
        <w:t>)</w:t>
      </w:r>
      <w:r w:rsidR="00D9468E" w:rsidRPr="00063F06">
        <w:rPr>
          <w:rFonts w:ascii="Calibri" w:hAnsi="Calibri" w:cs="Calibri"/>
          <w:sz w:val="22"/>
          <w:szCs w:val="22"/>
        </w:rPr>
        <w:t xml:space="preserve">: </w:t>
      </w:r>
      <w:r w:rsidR="00CF6366" w:rsidRPr="00063F06">
        <w:rPr>
          <w:rFonts w:ascii="Calibri" w:hAnsi="Calibri" w:cs="Calibri"/>
          <w:sz w:val="22"/>
          <w:szCs w:val="22"/>
        </w:rPr>
        <w:t>“</w:t>
      </w:r>
      <w:hyperlink r:id="rId23" w:history="1">
        <w:r w:rsidR="00CF6366" w:rsidRPr="00063F06">
          <w:rPr>
            <w:rStyle w:val="Hyperlink"/>
            <w:rFonts w:ascii="Calibri" w:hAnsi="Calibri" w:cs="Calibri"/>
            <w:sz w:val="22"/>
            <w:szCs w:val="22"/>
          </w:rPr>
          <w:t>Join Our N</w:t>
        </w:r>
        <w:r w:rsidRPr="00063F06">
          <w:rPr>
            <w:rStyle w:val="Hyperlink"/>
            <w:rFonts w:ascii="Calibri" w:hAnsi="Calibri" w:cs="Calibri"/>
            <w:sz w:val="22"/>
            <w:szCs w:val="22"/>
          </w:rPr>
          <w:t>etwork</w:t>
        </w:r>
      </w:hyperlink>
      <w:r w:rsidRPr="00063F06">
        <w:rPr>
          <w:rFonts w:ascii="Calibri" w:hAnsi="Calibri" w:cs="Calibri"/>
          <w:sz w:val="22"/>
          <w:szCs w:val="22"/>
        </w:rPr>
        <w:t>”</w:t>
      </w:r>
    </w:p>
    <w:p w14:paraId="5567F0E2" w14:textId="7EDFE55E" w:rsidR="00F649D2" w:rsidRPr="00063F06" w:rsidRDefault="00F649D2" w:rsidP="00D8174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South Country Health Alliance: “</w:t>
      </w:r>
      <w:hyperlink r:id="rId24" w:history="1">
        <w:r w:rsidR="00F7170A" w:rsidRPr="00063F06">
          <w:rPr>
            <w:rStyle w:val="Hyperlink"/>
            <w:rFonts w:ascii="Calibri" w:hAnsi="Calibri" w:cs="Calibri"/>
            <w:sz w:val="22"/>
            <w:szCs w:val="22"/>
          </w:rPr>
          <w:t>Join Our Network</w:t>
        </w:r>
      </w:hyperlink>
      <w:r w:rsidR="00F7170A" w:rsidRPr="00063F06">
        <w:rPr>
          <w:rFonts w:ascii="Calibri" w:hAnsi="Calibri" w:cs="Calibri"/>
          <w:sz w:val="22"/>
          <w:szCs w:val="22"/>
        </w:rPr>
        <w:t>”</w:t>
      </w:r>
    </w:p>
    <w:p w14:paraId="3D985EE0" w14:textId="5CD5389D" w:rsidR="00F7170A" w:rsidRPr="00063F06" w:rsidRDefault="00F7170A" w:rsidP="00D8174C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063F06">
        <w:rPr>
          <w:rFonts w:ascii="Calibri" w:hAnsi="Calibri" w:cs="Calibri"/>
          <w:sz w:val="22"/>
          <w:szCs w:val="22"/>
        </w:rPr>
        <w:t>PrimeWest</w:t>
      </w:r>
      <w:proofErr w:type="spellEnd"/>
      <w:r w:rsidR="007275EB" w:rsidRPr="00063F06">
        <w:rPr>
          <w:rFonts w:ascii="Calibri" w:hAnsi="Calibri" w:cs="Calibri"/>
          <w:sz w:val="22"/>
          <w:szCs w:val="22"/>
        </w:rPr>
        <w:t xml:space="preserve"> Health</w:t>
      </w:r>
      <w:r w:rsidRPr="00063F06">
        <w:rPr>
          <w:rFonts w:ascii="Calibri" w:hAnsi="Calibri" w:cs="Calibri"/>
          <w:sz w:val="22"/>
          <w:szCs w:val="22"/>
        </w:rPr>
        <w:t xml:space="preserve">: </w:t>
      </w:r>
      <w:r w:rsidR="0039241B" w:rsidRPr="00063F06">
        <w:rPr>
          <w:rFonts w:ascii="Calibri" w:hAnsi="Calibri" w:cs="Calibri"/>
          <w:sz w:val="22"/>
          <w:szCs w:val="22"/>
        </w:rPr>
        <w:t>“</w:t>
      </w:r>
      <w:hyperlink r:id="rId25" w:history="1">
        <w:r w:rsidR="0039241B" w:rsidRPr="00063F06">
          <w:rPr>
            <w:rStyle w:val="Hyperlink"/>
            <w:rFonts w:ascii="Calibri" w:hAnsi="Calibri" w:cs="Calibri"/>
            <w:sz w:val="22"/>
            <w:szCs w:val="22"/>
          </w:rPr>
          <w:t>Join Our Network</w:t>
        </w:r>
      </w:hyperlink>
      <w:r w:rsidR="0039241B" w:rsidRPr="00063F06">
        <w:rPr>
          <w:rFonts w:ascii="Calibri" w:hAnsi="Calibri" w:cs="Calibri"/>
          <w:sz w:val="22"/>
          <w:szCs w:val="22"/>
        </w:rPr>
        <w:t>”</w:t>
      </w:r>
    </w:p>
    <w:p w14:paraId="1D96E367" w14:textId="10817C09" w:rsidR="00866F60" w:rsidRPr="00063F06" w:rsidRDefault="007275EB" w:rsidP="00251702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Itasca Medical Care: </w:t>
      </w:r>
      <w:r w:rsidR="002625ED" w:rsidRPr="00063F06">
        <w:rPr>
          <w:rFonts w:ascii="Calibri" w:hAnsi="Calibri" w:cs="Calibri"/>
          <w:sz w:val="22"/>
          <w:szCs w:val="22"/>
        </w:rPr>
        <w:t xml:space="preserve">Once your organization </w:t>
      </w:r>
      <w:r w:rsidR="003D1DE3" w:rsidRPr="00063F06">
        <w:rPr>
          <w:rFonts w:ascii="Calibri" w:hAnsi="Calibri" w:cs="Calibri"/>
          <w:sz w:val="22"/>
          <w:szCs w:val="22"/>
        </w:rPr>
        <w:t>is approved as a provider with MHCP, you can then email imcare.contractingcredentialing@itasca.onmicrosoft.com to request a contract and information on their credentialing process</w:t>
      </w:r>
      <w:r w:rsidR="00986F63" w:rsidRPr="00063F06">
        <w:rPr>
          <w:rFonts w:ascii="Calibri" w:hAnsi="Calibri" w:cs="Calibri"/>
          <w:sz w:val="22"/>
          <w:szCs w:val="22"/>
        </w:rPr>
        <w:t>.</w:t>
      </w:r>
    </w:p>
    <w:p w14:paraId="576FE247" w14:textId="4D8296FC" w:rsidR="00251702" w:rsidRPr="00063F06" w:rsidRDefault="00251702" w:rsidP="00251702">
      <w:p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Individual Providers</w:t>
      </w:r>
    </w:p>
    <w:p w14:paraId="6D8CCF9F" w14:textId="3ADDBB20" w:rsidR="00846D08" w:rsidRPr="00063F06" w:rsidRDefault="00846D08" w:rsidP="00846D08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CHWs must first apply for a Type 1 NPI number on the National Plan &amp; Provider Enumeration System (NPPES) website. (</w:t>
      </w:r>
      <w:hyperlink r:id="rId26" w:history="1">
        <w:r w:rsidRPr="00063F06">
          <w:rPr>
            <w:rStyle w:val="Hyperlink"/>
            <w:rFonts w:ascii="Calibri" w:hAnsi="Calibri" w:cs="Calibri"/>
            <w:sz w:val="22"/>
            <w:szCs w:val="22"/>
          </w:rPr>
          <w:t>https://nppes.cms.hhs.gov</w:t>
        </w:r>
      </w:hyperlink>
      <w:r w:rsidRPr="00063F06">
        <w:rPr>
          <w:rFonts w:ascii="Calibri" w:hAnsi="Calibri" w:cs="Calibri"/>
          <w:sz w:val="22"/>
          <w:szCs w:val="22"/>
        </w:rPr>
        <w:t xml:space="preserve">). You will need this number for your MHCP enrollment. </w:t>
      </w:r>
    </w:p>
    <w:p w14:paraId="4E05FC79" w14:textId="6760A060" w:rsidR="00846D08" w:rsidRPr="00063F06" w:rsidRDefault="003D5C4A" w:rsidP="00846D08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lastRenderedPageBreak/>
        <w:t>Use the CHW taxonomy, 17200000X</w:t>
      </w:r>
      <w:r w:rsidR="00A35685" w:rsidRPr="00063F06">
        <w:rPr>
          <w:rFonts w:ascii="Calibri" w:hAnsi="Calibri" w:cs="Calibri"/>
          <w:sz w:val="22"/>
          <w:szCs w:val="22"/>
        </w:rPr>
        <w:t>.</w:t>
      </w:r>
      <w:r w:rsidRPr="00063F06">
        <w:rPr>
          <w:rFonts w:ascii="Calibri" w:hAnsi="Calibri" w:cs="Calibri"/>
          <w:sz w:val="22"/>
          <w:szCs w:val="22"/>
        </w:rPr>
        <w:t xml:space="preserve"> </w:t>
      </w:r>
    </w:p>
    <w:p w14:paraId="63C9BDEC" w14:textId="04F69C72" w:rsidR="00FC741E" w:rsidRPr="00063F06" w:rsidRDefault="00FC741E" w:rsidP="00846D08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If you </w:t>
      </w:r>
      <w:r w:rsidR="00827EC1" w:rsidRPr="00063F06">
        <w:rPr>
          <w:rFonts w:ascii="Calibri" w:hAnsi="Calibri" w:cs="Calibri"/>
          <w:sz w:val="22"/>
          <w:szCs w:val="22"/>
        </w:rPr>
        <w:t xml:space="preserve">are a provider of a different type and already have an NPI number, </w:t>
      </w:r>
      <w:r w:rsidR="00787153" w:rsidRPr="00063F06">
        <w:rPr>
          <w:rFonts w:ascii="Calibri" w:hAnsi="Calibri" w:cs="Calibri"/>
          <w:sz w:val="22"/>
          <w:szCs w:val="22"/>
        </w:rPr>
        <w:t>a</w:t>
      </w:r>
      <w:r w:rsidR="00827EC1" w:rsidRPr="00063F06">
        <w:rPr>
          <w:rFonts w:ascii="Calibri" w:hAnsi="Calibri" w:cs="Calibri"/>
          <w:sz w:val="22"/>
          <w:szCs w:val="22"/>
        </w:rPr>
        <w:t xml:space="preserve">dd the CHW taxonomy to your existing </w:t>
      </w:r>
      <w:r w:rsidR="00942643" w:rsidRPr="00063F06">
        <w:rPr>
          <w:rFonts w:ascii="Calibri" w:hAnsi="Calibri" w:cs="Calibri"/>
          <w:sz w:val="22"/>
          <w:szCs w:val="22"/>
        </w:rPr>
        <w:t xml:space="preserve">NPI number. </w:t>
      </w:r>
      <w:r w:rsidR="00687457" w:rsidRPr="00063F06">
        <w:rPr>
          <w:rFonts w:ascii="Calibri" w:hAnsi="Calibri" w:cs="Calibri"/>
          <w:sz w:val="22"/>
          <w:szCs w:val="22"/>
        </w:rPr>
        <w:t xml:space="preserve">Do not apply for a new NPI number. </w:t>
      </w:r>
      <w:r w:rsidR="003F611F" w:rsidRPr="00063F06">
        <w:rPr>
          <w:rFonts w:ascii="Calibri" w:hAnsi="Calibri" w:cs="Calibri"/>
          <w:sz w:val="22"/>
          <w:szCs w:val="22"/>
        </w:rPr>
        <w:t>(</w:t>
      </w:r>
      <w:proofErr w:type="gramStart"/>
      <w:r w:rsidR="003F611F" w:rsidRPr="00063F06">
        <w:rPr>
          <w:rFonts w:ascii="Calibri" w:hAnsi="Calibri" w:cs="Calibri"/>
          <w:sz w:val="22"/>
          <w:szCs w:val="22"/>
        </w:rPr>
        <w:t>note</w:t>
      </w:r>
      <w:proofErr w:type="gramEnd"/>
      <w:r w:rsidR="003F611F" w:rsidRPr="00063F06">
        <w:rPr>
          <w:rFonts w:ascii="Calibri" w:hAnsi="Calibri" w:cs="Calibri"/>
          <w:sz w:val="22"/>
          <w:szCs w:val="22"/>
        </w:rPr>
        <w:t xml:space="preserve">: the NPPES system will recognize your social security number and won’t allow you to </w:t>
      </w:r>
      <w:r w:rsidR="00F703EF" w:rsidRPr="00063F06">
        <w:rPr>
          <w:rFonts w:ascii="Calibri" w:hAnsi="Calibri" w:cs="Calibri"/>
          <w:sz w:val="22"/>
          <w:szCs w:val="22"/>
        </w:rPr>
        <w:t>create a new application.)</w:t>
      </w:r>
    </w:p>
    <w:p w14:paraId="17AB2192" w14:textId="77777777" w:rsidR="00E5464D" w:rsidRPr="00063F06" w:rsidRDefault="00E5464D" w:rsidP="00E5464D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33BD608E" w14:textId="03DC786A" w:rsidR="00DF6E87" w:rsidRPr="00063F06" w:rsidRDefault="00910D7D" w:rsidP="00910D7D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Once CHWs receive their CHW certificate, they can </w:t>
      </w:r>
      <w:r w:rsidR="002C717A" w:rsidRPr="00063F06">
        <w:rPr>
          <w:rFonts w:ascii="Calibri" w:hAnsi="Calibri" w:cs="Calibri"/>
          <w:sz w:val="22"/>
          <w:szCs w:val="22"/>
        </w:rPr>
        <w:t>begin the enrollment process with MHCP.</w:t>
      </w:r>
      <w:r w:rsidR="00197C96" w:rsidRPr="00063F06">
        <w:rPr>
          <w:rFonts w:ascii="Calibri" w:hAnsi="Calibri" w:cs="Calibri"/>
          <w:sz w:val="22"/>
          <w:szCs w:val="22"/>
        </w:rPr>
        <w:t xml:space="preserve"> A copy of the CHW certificate will be required to be uploaded in the MPSE portal to complete enrollment. It can be an electronic version of the certificate</w:t>
      </w:r>
      <w:r w:rsidR="00537E66" w:rsidRPr="00063F06">
        <w:rPr>
          <w:rFonts w:ascii="Calibri" w:hAnsi="Calibri" w:cs="Calibri"/>
          <w:sz w:val="22"/>
          <w:szCs w:val="22"/>
        </w:rPr>
        <w:t xml:space="preserve"> or </w:t>
      </w:r>
      <w:r w:rsidR="00197C96" w:rsidRPr="00063F06">
        <w:rPr>
          <w:rFonts w:ascii="Calibri" w:hAnsi="Calibri" w:cs="Calibri"/>
          <w:sz w:val="22"/>
          <w:szCs w:val="22"/>
        </w:rPr>
        <w:t>a scanned</w:t>
      </w:r>
      <w:r w:rsidR="00537E66" w:rsidRPr="00063F06">
        <w:rPr>
          <w:rFonts w:ascii="Calibri" w:hAnsi="Calibri" w:cs="Calibri"/>
          <w:sz w:val="22"/>
          <w:szCs w:val="22"/>
        </w:rPr>
        <w:t>/picture</w:t>
      </w:r>
      <w:r w:rsidR="00197C96" w:rsidRPr="00063F06">
        <w:rPr>
          <w:rFonts w:ascii="Calibri" w:hAnsi="Calibri" w:cs="Calibri"/>
          <w:sz w:val="22"/>
          <w:szCs w:val="22"/>
        </w:rPr>
        <w:t xml:space="preserve"> copy of the paper certificate. </w:t>
      </w:r>
    </w:p>
    <w:p w14:paraId="246DC61C" w14:textId="77777777" w:rsidR="00E5464D" w:rsidRPr="00063F06" w:rsidRDefault="00E5464D" w:rsidP="00E5464D">
      <w:pPr>
        <w:pStyle w:val="ListParagraph"/>
        <w:rPr>
          <w:rFonts w:ascii="Calibri" w:hAnsi="Calibri" w:cs="Calibri"/>
          <w:sz w:val="22"/>
          <w:szCs w:val="22"/>
        </w:rPr>
      </w:pPr>
    </w:p>
    <w:p w14:paraId="51BF8636" w14:textId="02316DEC" w:rsidR="002C717A" w:rsidRPr="00063F06" w:rsidRDefault="00F32B54" w:rsidP="00910D7D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It is highly recommended that </w:t>
      </w:r>
      <w:r w:rsidR="006C5F3D" w:rsidRPr="00063F06">
        <w:rPr>
          <w:rFonts w:ascii="Calibri" w:hAnsi="Calibri" w:cs="Calibri"/>
          <w:sz w:val="22"/>
          <w:szCs w:val="22"/>
        </w:rPr>
        <w:t>one or two people within your organization become very familiar with enrolling CHWs on the MPSE portal</w:t>
      </w:r>
      <w:r w:rsidR="00396347" w:rsidRPr="00063F06">
        <w:rPr>
          <w:rFonts w:ascii="Calibri" w:hAnsi="Calibri" w:cs="Calibri"/>
          <w:sz w:val="22"/>
          <w:szCs w:val="22"/>
        </w:rPr>
        <w:t xml:space="preserve"> and assist the individual CHWs with their enrollment. </w:t>
      </w:r>
      <w:r w:rsidR="00EA4DF3" w:rsidRPr="00063F06">
        <w:rPr>
          <w:rFonts w:ascii="Calibri" w:hAnsi="Calibri" w:cs="Calibri"/>
          <w:sz w:val="22"/>
          <w:szCs w:val="22"/>
        </w:rPr>
        <w:t>These individuals are typically the credentialing contact</w:t>
      </w:r>
      <w:r w:rsidR="00C51B8A" w:rsidRPr="00063F06">
        <w:rPr>
          <w:rFonts w:ascii="Calibri" w:hAnsi="Calibri" w:cs="Calibri"/>
          <w:sz w:val="22"/>
          <w:szCs w:val="22"/>
        </w:rPr>
        <w:t xml:space="preserve"> on the CHW’s application. </w:t>
      </w:r>
    </w:p>
    <w:p w14:paraId="54DB73FD" w14:textId="77777777" w:rsidR="00E5464D" w:rsidRPr="00063F06" w:rsidRDefault="00E5464D" w:rsidP="00E5464D">
      <w:pPr>
        <w:pStyle w:val="ListParagraph"/>
        <w:rPr>
          <w:rFonts w:ascii="Calibri" w:hAnsi="Calibri" w:cs="Calibri"/>
          <w:sz w:val="22"/>
          <w:szCs w:val="22"/>
        </w:rPr>
      </w:pPr>
    </w:p>
    <w:p w14:paraId="74F5E520" w14:textId="3F0E0F11" w:rsidR="00396347" w:rsidRPr="00063F06" w:rsidRDefault="00D6686B" w:rsidP="00910D7D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CHWs will need to complete the following forms: </w:t>
      </w:r>
    </w:p>
    <w:p w14:paraId="4BCF6CAB" w14:textId="63072647" w:rsidR="00D6686B" w:rsidRPr="00063F06" w:rsidRDefault="00D6686B" w:rsidP="00D6686B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Individual – Provider Enrollment Application (DHS-4016)</w:t>
      </w:r>
    </w:p>
    <w:p w14:paraId="548C8D7E" w14:textId="7C443E33" w:rsidR="00D6686B" w:rsidRPr="00063F06" w:rsidRDefault="001222E4" w:rsidP="00D6686B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Fee-for-Service and </w:t>
      </w:r>
      <w:r w:rsidR="001D0531" w:rsidRPr="00063F06">
        <w:rPr>
          <w:rFonts w:ascii="Calibri" w:hAnsi="Calibri" w:cs="Calibri"/>
          <w:sz w:val="22"/>
          <w:szCs w:val="22"/>
        </w:rPr>
        <w:t xml:space="preserve">Managed Care Organization In-Network </w:t>
      </w:r>
      <w:r w:rsidR="00514DDA" w:rsidRPr="00063F06">
        <w:rPr>
          <w:rFonts w:ascii="Calibri" w:hAnsi="Calibri" w:cs="Calibri"/>
          <w:sz w:val="22"/>
          <w:szCs w:val="22"/>
        </w:rPr>
        <w:t>Provider Agreement (DHS-4138)</w:t>
      </w:r>
    </w:p>
    <w:p w14:paraId="571A82C2" w14:textId="7A359D62" w:rsidR="00514DDA" w:rsidRPr="00063F06" w:rsidRDefault="00185477" w:rsidP="00D6686B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>Community Health Worker Provider Assurance Statement (DHS-5308)</w:t>
      </w:r>
    </w:p>
    <w:p w14:paraId="39C5C4B9" w14:textId="58DB5812" w:rsidR="00185477" w:rsidRPr="00063F06" w:rsidRDefault="00185477" w:rsidP="00D6686B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Telehealth </w:t>
      </w:r>
      <w:r w:rsidR="00CE622B" w:rsidRPr="00063F06">
        <w:rPr>
          <w:rFonts w:ascii="Calibri" w:hAnsi="Calibri" w:cs="Calibri"/>
          <w:sz w:val="22"/>
          <w:szCs w:val="22"/>
        </w:rPr>
        <w:t>Provider Assurance Statement (DHS-</w:t>
      </w:r>
      <w:r w:rsidR="001222E4" w:rsidRPr="00063F06">
        <w:rPr>
          <w:rFonts w:ascii="Calibri" w:hAnsi="Calibri" w:cs="Calibri"/>
          <w:sz w:val="22"/>
          <w:szCs w:val="22"/>
        </w:rPr>
        <w:t>6806)</w:t>
      </w:r>
    </w:p>
    <w:p w14:paraId="7847A7D5" w14:textId="77777777" w:rsidR="00E5464D" w:rsidRPr="00063F06" w:rsidRDefault="00E5464D" w:rsidP="00E5464D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798CA01F" w14:textId="733EA5E3" w:rsidR="00502594" w:rsidRPr="00063F06" w:rsidRDefault="004D0EBF" w:rsidP="00910D7D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Enrollment staff at your organization should check the documents for completeness, accuracy, and be sure all documents are signed. Electronic signatures are accepted by </w:t>
      </w:r>
      <w:r w:rsidR="0084169D" w:rsidRPr="00063F06">
        <w:rPr>
          <w:rFonts w:ascii="Calibri" w:hAnsi="Calibri" w:cs="Calibri"/>
          <w:sz w:val="22"/>
          <w:szCs w:val="22"/>
        </w:rPr>
        <w:t>MHCP but</w:t>
      </w:r>
      <w:r w:rsidRPr="00063F06">
        <w:rPr>
          <w:rFonts w:ascii="Calibri" w:hAnsi="Calibri" w:cs="Calibri"/>
          <w:sz w:val="22"/>
          <w:szCs w:val="22"/>
        </w:rPr>
        <w:t xml:space="preserve"> be sure the </w:t>
      </w:r>
      <w:r w:rsidR="00B15F66" w:rsidRPr="00063F06">
        <w:rPr>
          <w:rFonts w:ascii="Calibri" w:hAnsi="Calibri" w:cs="Calibri"/>
          <w:sz w:val="22"/>
          <w:szCs w:val="22"/>
        </w:rPr>
        <w:t xml:space="preserve">electronic signature checkbox is </w:t>
      </w:r>
      <w:r w:rsidR="0084169D" w:rsidRPr="00063F06">
        <w:rPr>
          <w:rFonts w:ascii="Calibri" w:hAnsi="Calibri" w:cs="Calibri"/>
          <w:sz w:val="22"/>
          <w:szCs w:val="22"/>
        </w:rPr>
        <w:t>checked,</w:t>
      </w:r>
      <w:r w:rsidR="00B15F66" w:rsidRPr="00063F06">
        <w:rPr>
          <w:rFonts w:ascii="Calibri" w:hAnsi="Calibri" w:cs="Calibri"/>
          <w:sz w:val="22"/>
          <w:szCs w:val="22"/>
        </w:rPr>
        <w:t xml:space="preserve"> or the documents will be rejected. </w:t>
      </w:r>
    </w:p>
    <w:p w14:paraId="1151A3EF" w14:textId="77777777" w:rsidR="00E5464D" w:rsidRPr="00063F06" w:rsidRDefault="00E5464D" w:rsidP="00E5464D">
      <w:pPr>
        <w:pStyle w:val="ListParagraph"/>
        <w:rPr>
          <w:rFonts w:ascii="Calibri" w:hAnsi="Calibri" w:cs="Calibri"/>
          <w:sz w:val="22"/>
          <w:szCs w:val="22"/>
        </w:rPr>
      </w:pPr>
    </w:p>
    <w:p w14:paraId="0A811937" w14:textId="3BB78944" w:rsidR="002D23D4" w:rsidRPr="00063F06" w:rsidRDefault="00CE0755" w:rsidP="00910D7D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Allow 30 days for processing applications. If </w:t>
      </w:r>
      <w:r w:rsidR="002D23D4" w:rsidRPr="00063F06">
        <w:rPr>
          <w:rFonts w:ascii="Calibri" w:hAnsi="Calibri" w:cs="Calibri"/>
          <w:sz w:val="22"/>
          <w:szCs w:val="22"/>
        </w:rPr>
        <w:t xml:space="preserve">DHS needs more information, </w:t>
      </w:r>
      <w:r w:rsidR="00255144" w:rsidRPr="00063F06">
        <w:rPr>
          <w:rFonts w:ascii="Calibri" w:hAnsi="Calibri" w:cs="Calibri"/>
          <w:sz w:val="22"/>
          <w:szCs w:val="22"/>
        </w:rPr>
        <w:t>they</w:t>
      </w:r>
      <w:r w:rsidR="002D23D4" w:rsidRPr="00063F06">
        <w:rPr>
          <w:rFonts w:ascii="Calibri" w:hAnsi="Calibri" w:cs="Calibri"/>
          <w:sz w:val="22"/>
          <w:szCs w:val="22"/>
        </w:rPr>
        <w:t xml:space="preserve"> will send a request for more information letter through U.S. </w:t>
      </w:r>
      <w:r w:rsidR="00255144" w:rsidRPr="00063F06">
        <w:rPr>
          <w:rFonts w:ascii="Calibri" w:hAnsi="Calibri" w:cs="Calibri"/>
          <w:sz w:val="22"/>
          <w:szCs w:val="22"/>
        </w:rPr>
        <w:t>mail</w:t>
      </w:r>
      <w:r w:rsidR="002D23D4" w:rsidRPr="00063F06">
        <w:rPr>
          <w:rFonts w:ascii="Calibri" w:hAnsi="Calibri" w:cs="Calibri"/>
          <w:sz w:val="22"/>
          <w:szCs w:val="22"/>
        </w:rPr>
        <w:t xml:space="preserve"> </w:t>
      </w:r>
      <w:r w:rsidR="002B20A4" w:rsidRPr="00063F06">
        <w:rPr>
          <w:rFonts w:ascii="Calibri" w:hAnsi="Calibri" w:cs="Calibri"/>
          <w:sz w:val="22"/>
          <w:szCs w:val="22"/>
        </w:rPr>
        <w:t xml:space="preserve">and your MNITS mailbox </w:t>
      </w:r>
      <w:r w:rsidR="002D23D4" w:rsidRPr="00063F06">
        <w:rPr>
          <w:rFonts w:ascii="Calibri" w:hAnsi="Calibri" w:cs="Calibri"/>
          <w:sz w:val="22"/>
          <w:szCs w:val="22"/>
        </w:rPr>
        <w:t>telling you what you need to do to complete your enrollment.</w:t>
      </w:r>
      <w:r w:rsidR="00255144" w:rsidRPr="00063F06">
        <w:rPr>
          <w:rFonts w:ascii="Calibri" w:hAnsi="Calibri" w:cs="Calibri"/>
          <w:sz w:val="22"/>
          <w:szCs w:val="22"/>
        </w:rPr>
        <w:t xml:space="preserve"> Keep in mind, the </w:t>
      </w:r>
      <w:r w:rsidR="00BF31B0" w:rsidRPr="00063F06">
        <w:rPr>
          <w:rFonts w:ascii="Calibri" w:hAnsi="Calibri" w:cs="Calibri"/>
          <w:sz w:val="22"/>
          <w:szCs w:val="22"/>
        </w:rPr>
        <w:t>30-day clock resets each time DHS needs more information</w:t>
      </w:r>
      <w:r w:rsidR="00723CC7" w:rsidRPr="00063F06">
        <w:rPr>
          <w:rFonts w:ascii="Calibri" w:hAnsi="Calibri" w:cs="Calibri"/>
          <w:sz w:val="22"/>
          <w:szCs w:val="22"/>
        </w:rPr>
        <w:t xml:space="preserve">. </w:t>
      </w:r>
      <w:r w:rsidR="00BF31B0" w:rsidRPr="00063F06">
        <w:rPr>
          <w:rFonts w:ascii="Calibri" w:hAnsi="Calibri" w:cs="Calibri"/>
          <w:sz w:val="22"/>
          <w:szCs w:val="22"/>
        </w:rPr>
        <w:t>Not</w:t>
      </w:r>
      <w:r w:rsidR="00723CC7" w:rsidRPr="00063F06">
        <w:rPr>
          <w:rFonts w:ascii="Calibri" w:hAnsi="Calibri" w:cs="Calibri"/>
          <w:sz w:val="22"/>
          <w:szCs w:val="22"/>
        </w:rPr>
        <w:t xml:space="preserve"> reviewing applications for completeness</w:t>
      </w:r>
      <w:r w:rsidR="00C51B8A" w:rsidRPr="00063F06">
        <w:rPr>
          <w:rFonts w:ascii="Calibri" w:hAnsi="Calibri" w:cs="Calibri"/>
          <w:sz w:val="22"/>
          <w:szCs w:val="22"/>
        </w:rPr>
        <w:t xml:space="preserve"> and accuracy</w:t>
      </w:r>
      <w:r w:rsidR="00723CC7" w:rsidRPr="00063F06">
        <w:rPr>
          <w:rFonts w:ascii="Calibri" w:hAnsi="Calibri" w:cs="Calibri"/>
          <w:sz w:val="22"/>
          <w:szCs w:val="22"/>
        </w:rPr>
        <w:t xml:space="preserve"> can significantly delay </w:t>
      </w:r>
      <w:r w:rsidR="00045252" w:rsidRPr="00063F06">
        <w:rPr>
          <w:rFonts w:ascii="Calibri" w:hAnsi="Calibri" w:cs="Calibri"/>
          <w:sz w:val="22"/>
          <w:szCs w:val="22"/>
        </w:rPr>
        <w:t xml:space="preserve">your enrollment approval. </w:t>
      </w:r>
      <w:r w:rsidR="00BF31B0" w:rsidRPr="00063F06">
        <w:rPr>
          <w:rFonts w:ascii="Calibri" w:hAnsi="Calibri" w:cs="Calibri"/>
          <w:sz w:val="22"/>
          <w:szCs w:val="22"/>
        </w:rPr>
        <w:t xml:space="preserve"> </w:t>
      </w:r>
    </w:p>
    <w:p w14:paraId="4168DE29" w14:textId="77777777" w:rsidR="002D23D4" w:rsidRPr="00063F06" w:rsidRDefault="002D23D4" w:rsidP="00045252">
      <w:pPr>
        <w:pStyle w:val="ListParagraph"/>
        <w:rPr>
          <w:rFonts w:ascii="Calibri" w:hAnsi="Calibri" w:cs="Calibri"/>
          <w:sz w:val="22"/>
          <w:szCs w:val="22"/>
        </w:rPr>
      </w:pPr>
    </w:p>
    <w:p w14:paraId="64AC779E" w14:textId="77777777" w:rsidR="00D85B15" w:rsidRPr="00063F06" w:rsidRDefault="00176A8A" w:rsidP="00D85B15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63F06">
        <w:rPr>
          <w:rFonts w:ascii="Calibri" w:hAnsi="Calibri" w:cs="Calibri"/>
          <w:sz w:val="22"/>
          <w:szCs w:val="22"/>
        </w:rPr>
        <w:t xml:space="preserve">DHS periodically makes edits to their </w:t>
      </w:r>
      <w:r w:rsidR="006734E7" w:rsidRPr="00063F06">
        <w:rPr>
          <w:rFonts w:ascii="Calibri" w:hAnsi="Calibri" w:cs="Calibri"/>
          <w:sz w:val="22"/>
          <w:szCs w:val="22"/>
        </w:rPr>
        <w:t>enrollment documents. It is recommended to go to the provider manual page</w:t>
      </w:r>
      <w:r w:rsidR="00CD10AE" w:rsidRPr="00063F06">
        <w:rPr>
          <w:rFonts w:ascii="Calibri" w:hAnsi="Calibri" w:cs="Calibri"/>
          <w:sz w:val="22"/>
          <w:szCs w:val="22"/>
        </w:rPr>
        <w:t>, “</w:t>
      </w:r>
      <w:hyperlink r:id="rId27" w:history="1">
        <w:r w:rsidR="00CD10AE" w:rsidRPr="00063F06">
          <w:rPr>
            <w:rStyle w:val="Hyperlink"/>
            <w:rFonts w:ascii="Calibri" w:hAnsi="Calibri" w:cs="Calibri"/>
            <w:sz w:val="22"/>
            <w:szCs w:val="22"/>
          </w:rPr>
          <w:t>Community Health Worker Enrollment Criteria and Forms</w:t>
        </w:r>
      </w:hyperlink>
      <w:r w:rsidR="001A11D9" w:rsidRPr="00063F06">
        <w:rPr>
          <w:rFonts w:ascii="Calibri" w:hAnsi="Calibri" w:cs="Calibri"/>
          <w:sz w:val="22"/>
          <w:szCs w:val="22"/>
        </w:rPr>
        <w:t xml:space="preserve">,” each time you add a new CHW to your team. This will </w:t>
      </w:r>
      <w:r w:rsidR="00DE78FD" w:rsidRPr="00063F06">
        <w:rPr>
          <w:rFonts w:ascii="Calibri" w:hAnsi="Calibri" w:cs="Calibri"/>
          <w:sz w:val="22"/>
          <w:szCs w:val="22"/>
        </w:rPr>
        <w:t xml:space="preserve">avoid the pitfall of using an outdated form. </w:t>
      </w:r>
      <w:r w:rsidR="00FF3951" w:rsidRPr="00063F06">
        <w:rPr>
          <w:rFonts w:ascii="Calibri" w:hAnsi="Calibri" w:cs="Calibri"/>
          <w:sz w:val="22"/>
          <w:szCs w:val="22"/>
        </w:rPr>
        <w:t xml:space="preserve">Using an outdated form can delay your application approval. </w:t>
      </w:r>
    </w:p>
    <w:p w14:paraId="02A3CF4A" w14:textId="77777777" w:rsidR="00D85B15" w:rsidRPr="00063F06" w:rsidRDefault="00D85B15" w:rsidP="00D85B15">
      <w:pPr>
        <w:pStyle w:val="ListParagraph"/>
        <w:rPr>
          <w:rFonts w:ascii="Calibri" w:hAnsi="Calibri" w:cs="Calibri"/>
          <w:sz w:val="22"/>
          <w:szCs w:val="22"/>
        </w:rPr>
      </w:pPr>
    </w:p>
    <w:p w14:paraId="527C6963" w14:textId="20EEE564" w:rsidR="00B9269F" w:rsidRPr="00063F06" w:rsidRDefault="0086285D" w:rsidP="00B9269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63F06">
        <w:rPr>
          <w:rFonts w:ascii="Calibri" w:hAnsi="Calibri" w:cs="Calibri"/>
          <w:sz w:val="22"/>
          <w:szCs w:val="22"/>
        </w:rPr>
        <w:t xml:space="preserve">CHWs will add a start date to their application. This </w:t>
      </w:r>
      <w:r w:rsidR="004F4622" w:rsidRPr="00063F06">
        <w:rPr>
          <w:rFonts w:ascii="Calibri" w:hAnsi="Calibri" w:cs="Calibri"/>
          <w:sz w:val="22"/>
          <w:szCs w:val="22"/>
        </w:rPr>
        <w:t>is typically the date they received their NPI num</w:t>
      </w:r>
      <w:r w:rsidR="00D65374" w:rsidRPr="00063F06">
        <w:rPr>
          <w:rFonts w:ascii="Calibri" w:hAnsi="Calibri" w:cs="Calibri"/>
          <w:sz w:val="22"/>
          <w:szCs w:val="22"/>
        </w:rPr>
        <w:t>ber</w:t>
      </w:r>
      <w:r w:rsidR="009E4AA7" w:rsidRPr="00063F06">
        <w:rPr>
          <w:rFonts w:ascii="Calibri" w:hAnsi="Calibri" w:cs="Calibri"/>
          <w:sz w:val="22"/>
          <w:szCs w:val="22"/>
        </w:rPr>
        <w:t xml:space="preserve"> and/or the date their clinical supervisor starts supervising them</w:t>
      </w:r>
      <w:r w:rsidR="0038562C" w:rsidRPr="00063F06">
        <w:rPr>
          <w:rFonts w:ascii="Calibri" w:hAnsi="Calibri" w:cs="Calibri"/>
          <w:sz w:val="22"/>
          <w:szCs w:val="22"/>
        </w:rPr>
        <w:t xml:space="preserve">. If you are enrolling a new hire CHW that already has their NPI number </w:t>
      </w:r>
    </w:p>
    <w:sectPr w:rsidR="00B9269F" w:rsidRPr="00063F06" w:rsidSect="00664430">
      <w:footerReference w:type="even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E6F7" w14:textId="77777777" w:rsidR="003441F8" w:rsidRDefault="003441F8" w:rsidP="00664430">
      <w:pPr>
        <w:spacing w:after="0" w:line="240" w:lineRule="auto"/>
      </w:pPr>
      <w:r>
        <w:separator/>
      </w:r>
    </w:p>
  </w:endnote>
  <w:endnote w:type="continuationSeparator" w:id="0">
    <w:p w14:paraId="0DE43EE4" w14:textId="77777777" w:rsidR="003441F8" w:rsidRDefault="003441F8" w:rsidP="0066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8371658"/>
      <w:docPartObj>
        <w:docPartGallery w:val="Page Numbers (Bottom of Page)"/>
        <w:docPartUnique/>
      </w:docPartObj>
    </w:sdtPr>
    <w:sdtContent>
      <w:p w14:paraId="073598F7" w14:textId="7F4739AC" w:rsidR="00664430" w:rsidRDefault="00664430" w:rsidP="00874E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456F65A" w14:textId="77777777" w:rsidR="00664430" w:rsidRDefault="00664430" w:rsidP="006644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5805138"/>
      <w:docPartObj>
        <w:docPartGallery w:val="Page Numbers (Bottom of Page)"/>
        <w:docPartUnique/>
      </w:docPartObj>
    </w:sdtPr>
    <w:sdtContent>
      <w:p w14:paraId="10FD3C87" w14:textId="6D9C7E3A" w:rsidR="00664430" w:rsidRDefault="00664430" w:rsidP="00874E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FCB01D" w14:textId="77777777" w:rsidR="00664430" w:rsidRDefault="00664430" w:rsidP="006644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76BC" w14:textId="77777777" w:rsidR="003441F8" w:rsidRDefault="003441F8" w:rsidP="00664430">
      <w:pPr>
        <w:spacing w:after="0" w:line="240" w:lineRule="auto"/>
      </w:pPr>
      <w:r>
        <w:separator/>
      </w:r>
    </w:p>
  </w:footnote>
  <w:footnote w:type="continuationSeparator" w:id="0">
    <w:p w14:paraId="563E99F8" w14:textId="77777777" w:rsidR="003441F8" w:rsidRDefault="003441F8" w:rsidP="0066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E61"/>
    <w:multiLevelType w:val="hybridMultilevel"/>
    <w:tmpl w:val="00EE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1A2A9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C2277"/>
    <w:multiLevelType w:val="hybridMultilevel"/>
    <w:tmpl w:val="E1A65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7D26"/>
    <w:multiLevelType w:val="hybridMultilevel"/>
    <w:tmpl w:val="E1A65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09677">
    <w:abstractNumId w:val="1"/>
  </w:num>
  <w:num w:numId="2" w16cid:durableId="120392126">
    <w:abstractNumId w:val="0"/>
  </w:num>
  <w:num w:numId="3" w16cid:durableId="2016613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AF"/>
    <w:rsid w:val="000240E0"/>
    <w:rsid w:val="00030E13"/>
    <w:rsid w:val="000447D0"/>
    <w:rsid w:val="00045252"/>
    <w:rsid w:val="00054BD1"/>
    <w:rsid w:val="00060656"/>
    <w:rsid w:val="00063F06"/>
    <w:rsid w:val="00075D62"/>
    <w:rsid w:val="0008014D"/>
    <w:rsid w:val="000812B3"/>
    <w:rsid w:val="000924E8"/>
    <w:rsid w:val="000B434D"/>
    <w:rsid w:val="000C6041"/>
    <w:rsid w:val="000D5157"/>
    <w:rsid w:val="000E1D7C"/>
    <w:rsid w:val="000F396B"/>
    <w:rsid w:val="001222E4"/>
    <w:rsid w:val="00132688"/>
    <w:rsid w:val="00145CBF"/>
    <w:rsid w:val="00150AF0"/>
    <w:rsid w:val="00176A8A"/>
    <w:rsid w:val="00185477"/>
    <w:rsid w:val="00185D3D"/>
    <w:rsid w:val="001916F9"/>
    <w:rsid w:val="00197C96"/>
    <w:rsid w:val="001A11D9"/>
    <w:rsid w:val="001D0531"/>
    <w:rsid w:val="001D7194"/>
    <w:rsid w:val="001E0273"/>
    <w:rsid w:val="001E1697"/>
    <w:rsid w:val="001E6E71"/>
    <w:rsid w:val="00202677"/>
    <w:rsid w:val="00203762"/>
    <w:rsid w:val="0024531D"/>
    <w:rsid w:val="00246E90"/>
    <w:rsid w:val="00251702"/>
    <w:rsid w:val="00255144"/>
    <w:rsid w:val="002625ED"/>
    <w:rsid w:val="002654C9"/>
    <w:rsid w:val="002815AC"/>
    <w:rsid w:val="0028512C"/>
    <w:rsid w:val="00287548"/>
    <w:rsid w:val="0029790F"/>
    <w:rsid w:val="002B1600"/>
    <w:rsid w:val="002B20A4"/>
    <w:rsid w:val="002C0872"/>
    <w:rsid w:val="002C717A"/>
    <w:rsid w:val="002D23D4"/>
    <w:rsid w:val="002E3C82"/>
    <w:rsid w:val="002E6778"/>
    <w:rsid w:val="00300806"/>
    <w:rsid w:val="00306230"/>
    <w:rsid w:val="003152A2"/>
    <w:rsid w:val="0031568E"/>
    <w:rsid w:val="00330349"/>
    <w:rsid w:val="00331A35"/>
    <w:rsid w:val="003364EE"/>
    <w:rsid w:val="003441F8"/>
    <w:rsid w:val="0038562C"/>
    <w:rsid w:val="0039241B"/>
    <w:rsid w:val="003945E2"/>
    <w:rsid w:val="00395402"/>
    <w:rsid w:val="00396347"/>
    <w:rsid w:val="003D1DE3"/>
    <w:rsid w:val="003D5C4A"/>
    <w:rsid w:val="003D7D7B"/>
    <w:rsid w:val="003E3C9B"/>
    <w:rsid w:val="003F611F"/>
    <w:rsid w:val="004005A2"/>
    <w:rsid w:val="0040129A"/>
    <w:rsid w:val="00416AF6"/>
    <w:rsid w:val="00421200"/>
    <w:rsid w:val="00467F6B"/>
    <w:rsid w:val="004A24B3"/>
    <w:rsid w:val="004B7AF2"/>
    <w:rsid w:val="004D0EBF"/>
    <w:rsid w:val="004E63CD"/>
    <w:rsid w:val="004F4622"/>
    <w:rsid w:val="00502594"/>
    <w:rsid w:val="00514DDA"/>
    <w:rsid w:val="00524665"/>
    <w:rsid w:val="00537E66"/>
    <w:rsid w:val="005571DA"/>
    <w:rsid w:val="00567DBF"/>
    <w:rsid w:val="00570FA6"/>
    <w:rsid w:val="00571D32"/>
    <w:rsid w:val="00574F5B"/>
    <w:rsid w:val="005A0B5F"/>
    <w:rsid w:val="005A68C4"/>
    <w:rsid w:val="005E2A31"/>
    <w:rsid w:val="00602CDC"/>
    <w:rsid w:val="00606FBE"/>
    <w:rsid w:val="00611520"/>
    <w:rsid w:val="00611E34"/>
    <w:rsid w:val="006141E9"/>
    <w:rsid w:val="00620DDA"/>
    <w:rsid w:val="00623BF0"/>
    <w:rsid w:val="00664430"/>
    <w:rsid w:val="006734E7"/>
    <w:rsid w:val="00680C37"/>
    <w:rsid w:val="00687457"/>
    <w:rsid w:val="006975AF"/>
    <w:rsid w:val="006B247F"/>
    <w:rsid w:val="006C5F3D"/>
    <w:rsid w:val="006C70A6"/>
    <w:rsid w:val="007213BF"/>
    <w:rsid w:val="00723CC7"/>
    <w:rsid w:val="007275EB"/>
    <w:rsid w:val="007870CE"/>
    <w:rsid w:val="00787153"/>
    <w:rsid w:val="00790664"/>
    <w:rsid w:val="007B2753"/>
    <w:rsid w:val="007B5DEE"/>
    <w:rsid w:val="007B65FD"/>
    <w:rsid w:val="007D7535"/>
    <w:rsid w:val="007E7353"/>
    <w:rsid w:val="0082416D"/>
    <w:rsid w:val="00827EC1"/>
    <w:rsid w:val="0084169D"/>
    <w:rsid w:val="0084223B"/>
    <w:rsid w:val="00846CDB"/>
    <w:rsid w:val="00846D08"/>
    <w:rsid w:val="0086285D"/>
    <w:rsid w:val="00866F60"/>
    <w:rsid w:val="008A0186"/>
    <w:rsid w:val="008C62B3"/>
    <w:rsid w:val="008F0D69"/>
    <w:rsid w:val="00901FB9"/>
    <w:rsid w:val="0090349E"/>
    <w:rsid w:val="00910D7D"/>
    <w:rsid w:val="009359F3"/>
    <w:rsid w:val="00942643"/>
    <w:rsid w:val="00966091"/>
    <w:rsid w:val="00986F63"/>
    <w:rsid w:val="009A31B9"/>
    <w:rsid w:val="009D2511"/>
    <w:rsid w:val="009D47E9"/>
    <w:rsid w:val="009E4AA7"/>
    <w:rsid w:val="00A02123"/>
    <w:rsid w:val="00A0698D"/>
    <w:rsid w:val="00A10A72"/>
    <w:rsid w:val="00A168E3"/>
    <w:rsid w:val="00A25EF0"/>
    <w:rsid w:val="00A35685"/>
    <w:rsid w:val="00A420D8"/>
    <w:rsid w:val="00A53164"/>
    <w:rsid w:val="00A80EBD"/>
    <w:rsid w:val="00AA0713"/>
    <w:rsid w:val="00AB227A"/>
    <w:rsid w:val="00AC5D4A"/>
    <w:rsid w:val="00AC6039"/>
    <w:rsid w:val="00AF01A9"/>
    <w:rsid w:val="00B15F66"/>
    <w:rsid w:val="00B252C3"/>
    <w:rsid w:val="00B31BF6"/>
    <w:rsid w:val="00B51CEF"/>
    <w:rsid w:val="00B523EB"/>
    <w:rsid w:val="00B54829"/>
    <w:rsid w:val="00B91661"/>
    <w:rsid w:val="00B9269F"/>
    <w:rsid w:val="00BB2060"/>
    <w:rsid w:val="00BD37A9"/>
    <w:rsid w:val="00BE3D92"/>
    <w:rsid w:val="00BF1AD9"/>
    <w:rsid w:val="00BF31B0"/>
    <w:rsid w:val="00C115AE"/>
    <w:rsid w:val="00C13179"/>
    <w:rsid w:val="00C16D22"/>
    <w:rsid w:val="00C445CA"/>
    <w:rsid w:val="00C51B8A"/>
    <w:rsid w:val="00C65B9D"/>
    <w:rsid w:val="00C71812"/>
    <w:rsid w:val="00C84728"/>
    <w:rsid w:val="00C9488F"/>
    <w:rsid w:val="00CB3C40"/>
    <w:rsid w:val="00CB68F5"/>
    <w:rsid w:val="00CD0C97"/>
    <w:rsid w:val="00CD10AE"/>
    <w:rsid w:val="00CE0454"/>
    <w:rsid w:val="00CE0755"/>
    <w:rsid w:val="00CE0C1D"/>
    <w:rsid w:val="00CE0D75"/>
    <w:rsid w:val="00CE622B"/>
    <w:rsid w:val="00CF6366"/>
    <w:rsid w:val="00CF7456"/>
    <w:rsid w:val="00D60173"/>
    <w:rsid w:val="00D618BF"/>
    <w:rsid w:val="00D65374"/>
    <w:rsid w:val="00D6686B"/>
    <w:rsid w:val="00D67195"/>
    <w:rsid w:val="00D76AF9"/>
    <w:rsid w:val="00D8174C"/>
    <w:rsid w:val="00D820CC"/>
    <w:rsid w:val="00D85B15"/>
    <w:rsid w:val="00D94500"/>
    <w:rsid w:val="00D9468E"/>
    <w:rsid w:val="00DA229C"/>
    <w:rsid w:val="00DE451A"/>
    <w:rsid w:val="00DE78FD"/>
    <w:rsid w:val="00DF21D9"/>
    <w:rsid w:val="00DF3013"/>
    <w:rsid w:val="00DF6E87"/>
    <w:rsid w:val="00E00FAF"/>
    <w:rsid w:val="00E16A66"/>
    <w:rsid w:val="00E34D07"/>
    <w:rsid w:val="00E5464D"/>
    <w:rsid w:val="00E672CA"/>
    <w:rsid w:val="00E73C75"/>
    <w:rsid w:val="00E921B5"/>
    <w:rsid w:val="00E95B0E"/>
    <w:rsid w:val="00EA4DF3"/>
    <w:rsid w:val="00EC63CD"/>
    <w:rsid w:val="00ED0FFE"/>
    <w:rsid w:val="00ED32CD"/>
    <w:rsid w:val="00EE538E"/>
    <w:rsid w:val="00EF639E"/>
    <w:rsid w:val="00F13828"/>
    <w:rsid w:val="00F32B54"/>
    <w:rsid w:val="00F57457"/>
    <w:rsid w:val="00F649D2"/>
    <w:rsid w:val="00F703EF"/>
    <w:rsid w:val="00F7170A"/>
    <w:rsid w:val="00FC741E"/>
    <w:rsid w:val="00FF0CBF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7CCE"/>
  <w15:chartTrackingRefBased/>
  <w15:docId w15:val="{76656145-E8DC-4607-ABDD-0B5199FF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5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8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8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DDA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4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30"/>
  </w:style>
  <w:style w:type="character" w:styleId="PageNumber">
    <w:name w:val="page number"/>
    <w:basedOn w:val="DefaultParagraphFont"/>
    <w:uiPriority w:val="99"/>
    <w:semiHidden/>
    <w:unhideWhenUsed/>
    <w:rsid w:val="0066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ppes.cms.hhs.gov/contact-us" TargetMode="External"/><Relationship Id="rId18" Type="http://schemas.openxmlformats.org/officeDocument/2006/relationships/hyperlink" Target="https://www.dhs.state.mn.us/main/idcplg?IdcService=GET_DYNAMIC_CONVERSION&amp;RevisionSelectionMethod=LatestReleased&amp;dDocName=DHS16_141267" TargetMode="External"/><Relationship Id="rId26" Type="http://schemas.openxmlformats.org/officeDocument/2006/relationships/hyperlink" Target="https://nppes.cms.hhs.g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are.org/providers/our-network/join-network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taxonomy.nucc.org" TargetMode="External"/><Relationship Id="rId17" Type="http://schemas.openxmlformats.org/officeDocument/2006/relationships/hyperlink" Target="https://www.dhs.state.mn.us/main/idcplg?IdcService=GET_DYNAMIC_CONVERSION&amp;RevisionSelectionMethod=LatestReleased&amp;dDocName=DHS16_141267" TargetMode="External"/><Relationship Id="rId25" Type="http://schemas.openxmlformats.org/officeDocument/2006/relationships/hyperlink" Target="https://www.primewest.org/join-our-netwo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hs.state.mn.us/main/idcplg?IdcService=GET_DYNAMIC_CONVERSION&amp;RevisionSelectionMethod=LatestReleased&amp;dDocName=DHS-295094" TargetMode="External"/><Relationship Id="rId20" Type="http://schemas.openxmlformats.org/officeDocument/2006/relationships/hyperlink" Target="https://www.healthpartners.com/provider-public/forms-other/contracting-inquiry/provider-type.html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ppes.cms.hhs.gov" TargetMode="External"/><Relationship Id="rId24" Type="http://schemas.openxmlformats.org/officeDocument/2006/relationships/hyperlink" Target="https://www.mnscha.org/join-our-networ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hs.state.mn.us/main/idcplg?IdcService=GET_DYNAMIC_CONVERSION&amp;RevisionSelectionMethod=LatestReleased&amp;dDocName=ENROLL-HOME" TargetMode="External"/><Relationship Id="rId23" Type="http://schemas.openxmlformats.org/officeDocument/2006/relationships/hyperlink" Target="https://www.bluecrossmn.com/providers/network-participation/join-our-network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dhs.state.mn.us/main/idcplg?IdcService=GET_DYNAMIC_CONVERSION&amp;RevisionSelectionMethod=LatestReleased&amp;dDocName=ENROLL-HOME" TargetMode="External"/><Relationship Id="rId19" Type="http://schemas.openxmlformats.org/officeDocument/2006/relationships/hyperlink" Target="https://partner.medica.com/providers/join-our-provider-networ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acd54d7c3ce1357e&amp;rlz=1C1CHBF_enUS771US783&amp;cs=0&amp;q=21st+Century+Cures+Act&amp;sa=X&amp;ved=2ahUKEwjS58SO74GQAxUb0PACHTJILs8QxccNegQIBBAB&amp;mstk=AUtExfDcIzZ1gyD3YVb0xoWnzElcB7oPuX8lEsuHJ8mHjhFbKfflZwRqSADT7KFOvDhUYJSwsj3-zlmI8zjJgAC3UEMGtPkjrIV7vpxirWwc2X5rprfoG7WbHaVKNPCbFbRFVxFGyAQEKr-n768rkmhhIOc-Qzmq0553gI_FKunp18WiiSc&amp;csui=3" TargetMode="External"/><Relationship Id="rId14" Type="http://schemas.openxmlformats.org/officeDocument/2006/relationships/hyperlink" Target="https://www.dhs.state.mn.us/main/idcplg?IdcService=GET_DYNAMIC_CONVERSION&amp;RevisionSelectionMethod=LatestReleased&amp;dDocName=mpse-home" TargetMode="External"/><Relationship Id="rId22" Type="http://schemas.openxmlformats.org/officeDocument/2006/relationships/hyperlink" Target="https://www.hennepinhealth.org/en/providers/contract-registration" TargetMode="External"/><Relationship Id="rId27" Type="http://schemas.openxmlformats.org/officeDocument/2006/relationships/hyperlink" Target="https://www.dhs.state.mn.us/main/idcplg?IdcService=GET_DYNAMIC_CONVERSION&amp;RevisionSelectionMethod=LatestReleased&amp;dDocName=ENROLL-5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Nieto</dc:creator>
  <cp:keywords/>
  <dc:description/>
  <cp:lastModifiedBy>Megan Ellingson</cp:lastModifiedBy>
  <cp:revision>6</cp:revision>
  <dcterms:created xsi:type="dcterms:W3CDTF">2025-10-01T15:15:00Z</dcterms:created>
  <dcterms:modified xsi:type="dcterms:W3CDTF">2025-10-31T01:38:00Z</dcterms:modified>
</cp:coreProperties>
</file>